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59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Муниципальное образование «Птичнинское сельское поселение»</w:t>
        <w:br/>
        <w:t>Биробиджанского муниципального района</w:t>
        <w:br/>
        <w:t>Еврейской автономной области</w:t>
      </w:r>
    </w:p>
    <w:p>
      <w:pPr>
        <w:pStyle w:val="Style4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СОБРАНИЕ ДЕПУТАТОВ</w:t>
      </w:r>
      <w:bookmarkEnd w:id="0"/>
      <w:bookmarkEnd w:id="1"/>
      <w:bookmarkEnd w:id="2"/>
    </w:p>
    <w:p>
      <w:pPr>
        <w:pStyle w:val="Style4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РЕШЕНИЕ</w:t>
      </w:r>
      <w:bookmarkEnd w:id="3"/>
      <w:bookmarkEnd w:id="4"/>
      <w:bookmarkEnd w:id="5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6108065</wp:posOffset>
                </wp:positionH>
                <wp:positionV relativeFrom="paragraph">
                  <wp:posOffset>12700</wp:posOffset>
                </wp:positionV>
                <wp:extent cx="441960" cy="17335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41960" cy="1733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№257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80.94999999999999pt;margin-top:1.pt;width:34.800000000000004pt;height:13.6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№257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22"/>
          <w:szCs w:val="22"/>
        </w:rPr>
        <w:t>20.04.2023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с. Птичник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57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Об установлении границ территории территориального общественного самоуправления «Лесхоз» на территории муниципального образования «Птичнинское сельское поселение» Биробиджанского муниципального района Еврейской автономной области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В соответствии с Федеральным законом от 06.10.2003 № 131-ФЗ«Об общих принципах местного самоуправления в Российской Федерации», Уставом муниципального образования «Птичнинское сельское поселение» Биробиджанского муниципального района Еврейской автономной области, решением Собрания депутатов муниципального образования «Птичнинское сельское поселение» Биробиджанского муниципального района Еврейской автономной области от 15.05.2014 № 67 «Об утверждении Положения о территориальном общественном самоуправлении в муниципальном образовании «Птичнинское сельское поселение» Биробиджанского муниципального района Еврейской автономной области, рассмотрев заявление инициативной группы о решении вопроса по созданию территориального общественного самоуправления от 10.04.2023 (вход № 548/01-24 от 10.04.2023), Собрание депутатов сельского поселения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20"/>
        <w:jc w:val="both"/>
      </w:pPr>
      <w:r>
        <w:rPr>
          <w:color w:val="000000"/>
          <w:spacing w:val="0"/>
          <w:w w:val="100"/>
          <w:position w:val="0"/>
        </w:rPr>
        <w:t>РЕШИЛО: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99" w:val="left"/>
        </w:tabs>
        <w:bidi w:val="0"/>
        <w:spacing w:before="0" w:after="0" w:line="240" w:lineRule="auto"/>
        <w:ind w:left="0" w:right="0" w:firstLine="620"/>
        <w:jc w:val="both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Установить границы территории территориального общественного самоуправления «Лесхоз» на территории муниципального образования «Птичнинское сельское поселение» Биробиджанского муниципального района Еврейской автономной области согласно схеме границ территории (приложение 1).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916" w:val="left"/>
        </w:tabs>
        <w:bidi w:val="0"/>
        <w:spacing w:before="0" w:after="0" w:line="240" w:lineRule="auto"/>
        <w:ind w:left="0" w:right="0" w:firstLine="620"/>
        <w:jc w:val="both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Контроль за исполнением настоящего решения оставляю за собой.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908" w:val="left"/>
        </w:tabs>
        <w:bidi w:val="0"/>
        <w:spacing w:before="0" w:after="0" w:line="257" w:lineRule="auto"/>
        <w:ind w:left="0" w:right="0" w:firstLine="620"/>
        <w:jc w:val="both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 xml:space="preserve">Опубликовать настоящее решение в «Информационном бюллетене Птичнинского сельского поселения Биробиджанского муниципального района Еврейской автономной области», и разместить на официальном сайте администрации Птичнинского сельского поселения: </w:t>
      </w:r>
      <w:r>
        <w:fldChar w:fldCharType="begin"/>
      </w:r>
      <w:r>
        <w:rPr/>
        <w:instrText> HYPERLINK "http://adminpsp.ru/" </w:instrText>
      </w:r>
      <w:r>
        <w:fldChar w:fldCharType="separate"/>
      </w:r>
      <w:r>
        <w:rPr>
          <w:color w:val="000000"/>
          <w:spacing w:val="0"/>
          <w:w w:val="100"/>
          <w:position w:val="0"/>
          <w:u w:val="single"/>
        </w:rPr>
        <w:t>http://adminpsp.ru/</w:t>
      </w:r>
      <w:r>
        <w:fldChar w:fldCharType="end"/>
      </w:r>
      <w:r>
        <w:rPr>
          <w:color w:val="000000"/>
          <w:spacing w:val="0"/>
          <w:w w:val="100"/>
          <w:position w:val="0"/>
        </w:rPr>
        <w:t>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90" w:val="left"/>
        </w:tabs>
        <w:bidi w:val="0"/>
        <w:spacing w:before="0" w:after="520" w:line="257" w:lineRule="auto"/>
        <w:ind w:left="0" w:right="0" w:firstLine="620"/>
        <w:jc w:val="both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Настоящее решение вступает в силу после дня его официального опубликования.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Председатель Собрания депутатов</w:t>
      </w: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57" w:lineRule="auto"/>
        <w:ind w:left="2400" w:right="0" w:firstLine="0"/>
        <w:jc w:val="right"/>
      </w:pPr>
      <w:r>
        <w:rPr>
          <w:color w:val="000000"/>
          <w:spacing w:val="0"/>
          <w:w w:val="100"/>
          <w:position w:val="0"/>
        </w:rPr>
        <w:t>Приложение № 1 к решению Собрания депутатов сельского поселения от «20» апреля 2023 № 257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80" w:line="269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Схема границ территории территориального общественного самоуправления</w:t>
        <w:br/>
        <w:t>«Лесхоз»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56175" cy="3206750"/>
            <wp:docPr id="3" name="Picut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956175" cy="320675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footnotePr>
        <w:pos w:val="pageBottom"/>
        <w:numFmt w:val="decimal"/>
        <w:numRestart w:val="continuous"/>
      </w:footnotePr>
      <w:pgSz w:w="11900" w:h="16840"/>
      <w:pgMar w:top="942" w:right="1542" w:bottom="3584" w:left="2425" w:header="514" w:footer="3156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CharStyle5">
    <w:name w:val="Заголовок №1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line="254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Style4">
    <w:name w:val="Заголовок №1"/>
    <w:basedOn w:val="Normal"/>
    <w:link w:val="CharStyle5"/>
    <w:pPr>
      <w:widowControl w:val="0"/>
      <w:shd w:val="clear" w:color="auto" w:fill="auto"/>
      <w:spacing w:after="260" w:line="259" w:lineRule="auto"/>
      <w:jc w:val="center"/>
      <w:outlineLvl w:val="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