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34" w:rsidRPr="00D80334" w:rsidRDefault="00D80334" w:rsidP="00D80334">
      <w:pPr>
        <w:spacing w:after="0" w:line="240" w:lineRule="auto"/>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МУНИЦИПАЛЬНОЕ ОБРАЗОВАНИЕ «ПТИЧНИНСКОЕ СЕЛЬСКОЕ ПОСЕЛЕНИЕ»</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БИРОБИДЖАНСКОГО МУНИЦИПАЛЬНОГО РАЙОНА</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ЕВРЕЙСКОЙ АВТОНОМНОЙ ОБЛАСТИ</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СОБРАНИЕ ДЕПУТАТОВ</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РЕШЕНИЕ</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proofErr w:type="gramStart"/>
      <w:r w:rsidRPr="00D80334">
        <w:rPr>
          <w:rFonts w:ascii="Arial" w:eastAsia="Times New Roman" w:hAnsi="Arial" w:cs="Arial"/>
          <w:b/>
          <w:bCs/>
          <w:spacing w:val="-2"/>
          <w:sz w:val="24"/>
          <w:szCs w:val="24"/>
          <w:lang w:eastAsia="ru-RU"/>
        </w:rPr>
        <w:t>от</w:t>
      </w:r>
      <w:proofErr w:type="gramEnd"/>
      <w:r w:rsidRPr="00D80334">
        <w:rPr>
          <w:rFonts w:ascii="Arial" w:eastAsia="Times New Roman" w:hAnsi="Arial" w:cs="Arial"/>
          <w:b/>
          <w:bCs/>
          <w:spacing w:val="-2"/>
          <w:sz w:val="24"/>
          <w:szCs w:val="24"/>
          <w:lang w:eastAsia="ru-RU"/>
        </w:rPr>
        <w:t xml:space="preserve"> 27.10.2021 № 156</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b/>
          <w:bCs/>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b/>
          <w:bCs/>
          <w:sz w:val="28"/>
          <w:szCs w:val="28"/>
          <w:lang w:eastAsia="ru-RU"/>
        </w:rPr>
      </w:pPr>
      <w:r w:rsidRPr="00D80334">
        <w:rPr>
          <w:rFonts w:ascii="Arial" w:eastAsia="Times New Roman" w:hAnsi="Arial" w:cs="Arial"/>
          <w:b/>
          <w:bCs/>
          <w:sz w:val="24"/>
          <w:szCs w:val="24"/>
          <w:lang w:eastAsia="ru-RU"/>
        </w:rPr>
        <w:t>ОБ УТВЕРЖДЕНИИ ПОЛОЖЕНИЯ «О МУНИЦИПАЛЬНОМ ЖИЛИЩНОМ КОНТРОЛЕ НА ТЕРРИТОРИИ МУНИЦИПАЛЬНОГО ОБРАЗОВАНИЯ «ПТИЧНИНСКОЕ СЕЛЬСКОЕ ПОСЕЛЕНИЕ» БИРОБИДЖАНСКОГО МУНИЦИПАЛЬНОГО РАЙОНА ЕВРЕЙСКОЙ АВТОНОМНОЙ ОБЛАСТИ»</w:t>
      </w:r>
    </w:p>
    <w:p w:rsidR="00D80334" w:rsidRPr="00D80334" w:rsidRDefault="00D80334" w:rsidP="00D80334">
      <w:pPr>
        <w:spacing w:after="0" w:line="240" w:lineRule="auto"/>
        <w:ind w:firstLine="567"/>
        <w:jc w:val="center"/>
        <w:rPr>
          <w:rFonts w:ascii="Arial" w:eastAsia="Times New Roman" w:hAnsi="Arial" w:cs="Arial"/>
          <w:b/>
          <w:bCs/>
          <w:sz w:val="28"/>
          <w:szCs w:val="28"/>
          <w:lang w:eastAsia="ru-RU"/>
        </w:rPr>
      </w:pPr>
      <w:r w:rsidRPr="00D80334">
        <w:rPr>
          <w:rFonts w:ascii="Arial" w:eastAsia="Times New Roman" w:hAnsi="Arial" w:cs="Arial"/>
          <w:sz w:val="24"/>
          <w:szCs w:val="24"/>
          <w:lang w:eastAsia="ru-RU"/>
        </w:rPr>
        <w:t>(</w:t>
      </w: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xml:space="preserve"> ред. решения от </w:t>
      </w:r>
      <w:hyperlink r:id="rId5" w:tgtFrame="_blank" w:history="1">
        <w:r w:rsidRPr="00D80334">
          <w:rPr>
            <w:rFonts w:ascii="Arial" w:eastAsia="Times New Roman" w:hAnsi="Arial" w:cs="Arial"/>
            <w:sz w:val="24"/>
            <w:szCs w:val="24"/>
            <w:lang w:eastAsia="ru-RU"/>
          </w:rPr>
          <w:t>22.02.2022 № 180</w:t>
        </w:r>
      </w:hyperlink>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567"/>
        <w:jc w:val="both"/>
        <w:rPr>
          <w:rFonts w:ascii="Arial" w:eastAsia="Times New Roman" w:hAnsi="Arial" w:cs="Arial"/>
          <w:b/>
          <w:bCs/>
          <w:sz w:val="28"/>
          <w:szCs w:val="28"/>
          <w:lang w:eastAsia="ru-RU"/>
        </w:rPr>
      </w:pPr>
      <w:r w:rsidRPr="00D80334">
        <w:rPr>
          <w:rFonts w:ascii="Arial" w:eastAsia="Times New Roman" w:hAnsi="Arial" w:cs="Arial"/>
          <w:i/>
          <w:iCs/>
          <w:sz w:val="24"/>
          <w:szCs w:val="24"/>
          <w:lang w:eastAsia="ru-RU"/>
        </w:rPr>
        <w:t> </w:t>
      </w:r>
    </w:p>
    <w:p w:rsidR="00D80334" w:rsidRPr="00D80334" w:rsidRDefault="00D80334" w:rsidP="00D80334">
      <w:pPr>
        <w:spacing w:after="0" w:line="240" w:lineRule="auto"/>
        <w:ind w:firstLine="708"/>
        <w:jc w:val="both"/>
        <w:rPr>
          <w:rFonts w:ascii="Arial" w:eastAsia="Times New Roman" w:hAnsi="Arial" w:cs="Arial"/>
          <w:b/>
          <w:bCs/>
          <w:sz w:val="28"/>
          <w:szCs w:val="28"/>
          <w:lang w:eastAsia="ru-RU"/>
        </w:rPr>
      </w:pPr>
      <w:r w:rsidRPr="00D80334">
        <w:rPr>
          <w:rFonts w:ascii="Arial" w:eastAsia="Times New Roman" w:hAnsi="Arial" w:cs="Arial"/>
          <w:sz w:val="24"/>
          <w:szCs w:val="24"/>
          <w:lang w:eastAsia="ru-RU"/>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w:t>
      </w:r>
      <w:hyperlink r:id="rId6" w:tgtFrame="_blank" w:history="1">
        <w:r w:rsidRPr="00D80334">
          <w:rPr>
            <w:rFonts w:ascii="Arial" w:eastAsia="Times New Roman" w:hAnsi="Arial" w:cs="Arial"/>
            <w:sz w:val="24"/>
            <w:szCs w:val="24"/>
            <w:lang w:eastAsia="ru-RU"/>
          </w:rPr>
          <w:t>Жилищным кодексом</w:t>
        </w:r>
      </w:hyperlink>
      <w:r w:rsidRPr="00D80334">
        <w:rPr>
          <w:rFonts w:ascii="Arial" w:eastAsia="Times New Roman" w:hAnsi="Arial" w:cs="Arial"/>
          <w:sz w:val="24"/>
          <w:szCs w:val="24"/>
          <w:lang w:eastAsia="ru-RU"/>
        </w:rPr>
        <w:t> Российской Федерации, Федеральным законом от </w:t>
      </w:r>
      <w:hyperlink r:id="rId7" w:tgtFrame="_blank" w:history="1">
        <w:r w:rsidRPr="00D80334">
          <w:rPr>
            <w:rFonts w:ascii="Arial" w:eastAsia="Times New Roman" w:hAnsi="Arial" w:cs="Arial"/>
            <w:sz w:val="24"/>
            <w:szCs w:val="24"/>
            <w:lang w:eastAsia="ru-RU"/>
          </w:rPr>
          <w:t>31.07.2020 № 248-ФЗ</w:t>
        </w:r>
      </w:hyperlink>
      <w:r w:rsidRPr="00D80334">
        <w:rPr>
          <w:rFonts w:ascii="Arial" w:eastAsia="Times New Roman" w:hAnsi="Arial" w:cs="Arial"/>
          <w:sz w:val="24"/>
          <w:szCs w:val="24"/>
          <w:lang w:eastAsia="ru-RU"/>
        </w:rPr>
        <w:t> «О государственном контроле (надзоре) и муниципальном контроле в Российской Федерации», Федеральным законом от 06.10.2003 </w:t>
      </w:r>
      <w:hyperlink r:id="rId8" w:tgtFrame="_blank" w:history="1">
        <w:r w:rsidRPr="00D80334">
          <w:rPr>
            <w:rFonts w:ascii="Arial" w:eastAsia="Times New Roman" w:hAnsi="Arial" w:cs="Arial"/>
            <w:sz w:val="24"/>
            <w:szCs w:val="24"/>
            <w:lang w:eastAsia="ru-RU"/>
          </w:rPr>
          <w:t>№ 131-ФЗ</w:t>
        </w:r>
      </w:hyperlink>
      <w:r w:rsidRPr="00D80334">
        <w:rPr>
          <w:rFonts w:ascii="Arial" w:eastAsia="Times New Roman" w:hAnsi="Arial" w:cs="Arial"/>
          <w:sz w:val="24"/>
          <w:szCs w:val="24"/>
          <w:lang w:eastAsia="ru-RU"/>
        </w:rPr>
        <w:t xml:space="preserve"> «Об общих принципах организации местного самоуправления в Российской </w:t>
      </w:r>
      <w:r>
        <w:rPr>
          <w:rFonts w:ascii="Arial" w:eastAsia="Times New Roman" w:hAnsi="Arial" w:cs="Arial"/>
          <w:sz w:val="24"/>
          <w:szCs w:val="24"/>
          <w:lang w:eastAsia="ru-RU"/>
        </w:rPr>
        <w:t>Ф</w:t>
      </w:r>
      <w:r w:rsidRPr="00D80334">
        <w:rPr>
          <w:rFonts w:ascii="Arial" w:eastAsia="Times New Roman" w:hAnsi="Arial" w:cs="Arial"/>
          <w:sz w:val="24"/>
          <w:szCs w:val="24"/>
          <w:lang w:eastAsia="ru-RU"/>
        </w:rPr>
        <w:t>едерации», Уставом муниципального образования «Птичнинское сельское поселение» Биробиджанского муниципального района Еврейской автономной области</w:t>
      </w:r>
    </w:p>
    <w:p w:rsidR="00D80334" w:rsidRPr="00D80334" w:rsidRDefault="00D80334" w:rsidP="00D80334">
      <w:pPr>
        <w:spacing w:after="0" w:line="240" w:lineRule="auto"/>
        <w:ind w:firstLine="567"/>
        <w:jc w:val="both"/>
        <w:rPr>
          <w:rFonts w:ascii="Arial" w:eastAsia="Times New Roman" w:hAnsi="Arial" w:cs="Arial"/>
          <w:b/>
          <w:bCs/>
          <w:sz w:val="28"/>
          <w:szCs w:val="28"/>
          <w:lang w:eastAsia="ru-RU"/>
        </w:rPr>
      </w:pPr>
      <w:r w:rsidRPr="00D80334">
        <w:rPr>
          <w:rFonts w:ascii="Arial" w:eastAsia="Times New Roman" w:hAnsi="Arial" w:cs="Arial"/>
          <w:sz w:val="24"/>
          <w:szCs w:val="24"/>
          <w:lang w:eastAsia="ru-RU"/>
        </w:rPr>
        <w:t>РЕШИЛО:</w:t>
      </w:r>
    </w:p>
    <w:p w:rsidR="00D80334" w:rsidRPr="00D80334" w:rsidRDefault="00D80334" w:rsidP="00D80334">
      <w:pPr>
        <w:spacing w:after="0" w:line="240" w:lineRule="auto"/>
        <w:ind w:firstLine="705"/>
        <w:jc w:val="both"/>
        <w:rPr>
          <w:rFonts w:ascii="Arial" w:eastAsia="Times New Roman" w:hAnsi="Arial" w:cs="Arial"/>
          <w:b/>
          <w:bCs/>
          <w:sz w:val="28"/>
          <w:szCs w:val="28"/>
          <w:lang w:eastAsia="ru-RU"/>
        </w:rPr>
      </w:pPr>
      <w:r w:rsidRPr="00D80334">
        <w:rPr>
          <w:rFonts w:ascii="Arial" w:eastAsia="Times New Roman" w:hAnsi="Arial" w:cs="Arial"/>
          <w:sz w:val="24"/>
          <w:szCs w:val="24"/>
          <w:lang w:eastAsia="ru-RU"/>
        </w:rPr>
        <w:t>1. Утвердить прилагаемое положение «О муниципальном жилищном контроле на территории муниципального образования «</w:t>
      </w:r>
      <w:proofErr w:type="spellStart"/>
      <w:r w:rsidRPr="00D80334">
        <w:rPr>
          <w:rFonts w:ascii="Arial" w:eastAsia="Times New Roman" w:hAnsi="Arial" w:cs="Arial"/>
          <w:sz w:val="24"/>
          <w:szCs w:val="24"/>
          <w:lang w:eastAsia="ru-RU"/>
        </w:rPr>
        <w:t>Птичнинское</w:t>
      </w:r>
      <w:proofErr w:type="spellEnd"/>
      <w:r w:rsidRPr="00D80334">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 Контроль за исполнением настоящего решения возложить на постоянную комиссию Собрания депутатов по экономике и социальным вопросам (Овчинников А.И.).</w:t>
      </w:r>
    </w:p>
    <w:p w:rsidR="00D80334" w:rsidRPr="00D80334" w:rsidRDefault="00D80334" w:rsidP="00D80334">
      <w:pPr>
        <w:spacing w:after="0" w:line="240" w:lineRule="auto"/>
        <w:ind w:firstLine="709"/>
        <w:jc w:val="both"/>
        <w:rPr>
          <w:rFonts w:ascii="Calibri" w:eastAsia="Times New Roman" w:hAnsi="Calibri" w:cs="Calibri"/>
          <w:lang w:eastAsia="ru-RU"/>
        </w:rPr>
      </w:pPr>
      <w:r w:rsidRPr="00D80334">
        <w:rPr>
          <w:rFonts w:ascii="Arial" w:eastAsia="Times New Roman" w:hAnsi="Arial" w:cs="Arial"/>
          <w:sz w:val="24"/>
          <w:szCs w:val="24"/>
          <w:lang w:eastAsia="ru-RU"/>
        </w:rPr>
        <w:t>3. Опубликовать настоящее решение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r w:rsidRPr="00D80334">
        <w:rPr>
          <w:rFonts w:ascii="Arial" w:eastAsia="Times New Roman" w:hAnsi="Arial" w:cs="Arial"/>
          <w:sz w:val="24"/>
          <w:szCs w:val="24"/>
          <w:shd w:val="clear" w:color="auto" w:fill="FFFFFF"/>
          <w:lang w:eastAsia="ru-RU"/>
        </w:rPr>
        <w:t>http://adminpsp.ru/</w:t>
      </w:r>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4. Настоящее решение вступает в силу с 1 января 2022 года после официального опубликования.</w:t>
      </w:r>
    </w:p>
    <w:p w:rsidR="00D80334" w:rsidRPr="00D80334" w:rsidRDefault="00D80334" w:rsidP="00D80334">
      <w:pPr>
        <w:spacing w:after="0" w:line="240" w:lineRule="auto"/>
        <w:ind w:firstLine="454"/>
        <w:jc w:val="right"/>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454"/>
        <w:jc w:val="right"/>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454"/>
        <w:jc w:val="right"/>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right"/>
        <w:rPr>
          <w:rFonts w:ascii="Arial" w:eastAsia="Times New Roman" w:hAnsi="Arial" w:cs="Arial"/>
          <w:sz w:val="24"/>
          <w:szCs w:val="24"/>
          <w:lang w:eastAsia="ru-RU"/>
        </w:rPr>
      </w:pPr>
      <w:r w:rsidRPr="00D80334">
        <w:rPr>
          <w:rFonts w:ascii="Arial" w:eastAsia="Times New Roman" w:hAnsi="Arial" w:cs="Arial"/>
          <w:sz w:val="24"/>
          <w:szCs w:val="24"/>
          <w:lang w:eastAsia="ru-RU"/>
        </w:rPr>
        <w:t>Заместитель председателя</w:t>
      </w:r>
    </w:p>
    <w:p w:rsidR="00D80334" w:rsidRPr="00D80334" w:rsidRDefault="00D80334" w:rsidP="00D80334">
      <w:pPr>
        <w:spacing w:after="0" w:line="240" w:lineRule="auto"/>
        <w:ind w:firstLine="567"/>
        <w:jc w:val="right"/>
        <w:rPr>
          <w:rFonts w:ascii="Arial" w:eastAsia="Times New Roman" w:hAnsi="Arial" w:cs="Arial"/>
          <w:sz w:val="24"/>
          <w:szCs w:val="24"/>
          <w:lang w:eastAsia="ru-RU"/>
        </w:rPr>
      </w:pPr>
      <w:r w:rsidRPr="00D80334">
        <w:rPr>
          <w:rFonts w:ascii="Arial" w:eastAsia="Times New Roman" w:hAnsi="Arial" w:cs="Arial"/>
          <w:sz w:val="24"/>
          <w:szCs w:val="24"/>
          <w:lang w:eastAsia="ru-RU"/>
        </w:rPr>
        <w:t>Собрания депутатов                 </w:t>
      </w:r>
    </w:p>
    <w:p w:rsidR="00D80334" w:rsidRPr="00D80334" w:rsidRDefault="00D80334" w:rsidP="00D80334">
      <w:pPr>
        <w:spacing w:after="0" w:line="240" w:lineRule="auto"/>
        <w:ind w:firstLine="567"/>
        <w:jc w:val="right"/>
        <w:rPr>
          <w:rFonts w:ascii="Arial" w:eastAsia="Times New Roman" w:hAnsi="Arial" w:cs="Arial"/>
          <w:sz w:val="24"/>
          <w:szCs w:val="24"/>
          <w:lang w:eastAsia="ru-RU"/>
        </w:rPr>
      </w:pPr>
      <w:r w:rsidRPr="00D80334">
        <w:rPr>
          <w:rFonts w:ascii="Arial" w:eastAsia="Times New Roman" w:hAnsi="Arial" w:cs="Arial"/>
          <w:sz w:val="24"/>
          <w:szCs w:val="24"/>
          <w:lang w:eastAsia="ru-RU"/>
        </w:rPr>
        <w:t>                                                       О.Б. Лазарев</w:t>
      </w:r>
    </w:p>
    <w:p w:rsidR="00D80334" w:rsidRPr="00D80334" w:rsidRDefault="00D80334" w:rsidP="00D80334">
      <w:pPr>
        <w:spacing w:after="0" w:line="240" w:lineRule="auto"/>
        <w:ind w:firstLine="567"/>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lastRenderedPageBreak/>
        <w:t> </w:t>
      </w:r>
    </w:p>
    <w:p w:rsidR="00D80334" w:rsidRPr="00D80334" w:rsidRDefault="00D80334" w:rsidP="00D80334">
      <w:pPr>
        <w:spacing w:after="0" w:line="240" w:lineRule="auto"/>
        <w:ind w:left="5664" w:firstLine="567"/>
        <w:jc w:val="right"/>
        <w:rPr>
          <w:rFonts w:ascii="Arial" w:eastAsia="Times New Roman" w:hAnsi="Arial" w:cs="Arial"/>
          <w:sz w:val="24"/>
          <w:szCs w:val="24"/>
          <w:lang w:eastAsia="ru-RU"/>
        </w:rPr>
      </w:pPr>
      <w:r w:rsidRPr="00D80334">
        <w:rPr>
          <w:rFonts w:ascii="Arial" w:eastAsia="Times New Roman" w:hAnsi="Arial" w:cs="Arial"/>
          <w:sz w:val="24"/>
          <w:szCs w:val="24"/>
          <w:lang w:eastAsia="ru-RU"/>
        </w:rPr>
        <w:t>УТВЕРЖДЕНО</w:t>
      </w:r>
    </w:p>
    <w:p w:rsidR="00D80334" w:rsidRPr="00D80334" w:rsidRDefault="00D80334" w:rsidP="00D80334">
      <w:pPr>
        <w:spacing w:after="0" w:line="240" w:lineRule="auto"/>
        <w:ind w:left="5664" w:firstLine="567"/>
        <w:jc w:val="right"/>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решением</w:t>
      </w:r>
      <w:proofErr w:type="gramEnd"/>
      <w:r w:rsidRPr="00D80334">
        <w:rPr>
          <w:rFonts w:ascii="Arial" w:eastAsia="Times New Roman" w:hAnsi="Arial" w:cs="Arial"/>
          <w:sz w:val="24"/>
          <w:szCs w:val="24"/>
          <w:lang w:eastAsia="ru-RU"/>
        </w:rPr>
        <w:t xml:space="preserve"> Собрания депутатов</w:t>
      </w:r>
    </w:p>
    <w:p w:rsidR="00D80334" w:rsidRPr="00D80334" w:rsidRDefault="00D80334" w:rsidP="00D80334">
      <w:pPr>
        <w:spacing w:after="0" w:line="240" w:lineRule="auto"/>
        <w:ind w:left="5664" w:firstLine="567"/>
        <w:jc w:val="right"/>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от</w:t>
      </w:r>
      <w:proofErr w:type="gramEnd"/>
      <w:r w:rsidRPr="00D80334">
        <w:rPr>
          <w:rFonts w:ascii="Arial" w:eastAsia="Times New Roman" w:hAnsi="Arial" w:cs="Arial"/>
          <w:sz w:val="24"/>
          <w:szCs w:val="24"/>
          <w:lang w:eastAsia="ru-RU"/>
        </w:rPr>
        <w:t> 27.10.2021 № 156</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Положение</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w:t>
      </w:r>
      <w:proofErr w:type="gramEnd"/>
      <w:r w:rsidRPr="00D80334">
        <w:rPr>
          <w:rFonts w:ascii="Arial" w:eastAsia="Times New Roman" w:hAnsi="Arial" w:cs="Arial"/>
          <w:sz w:val="24"/>
          <w:szCs w:val="24"/>
          <w:lang w:eastAsia="ru-RU"/>
        </w:rPr>
        <w:t xml:space="preserve"> муниципальном жилищном контроле</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на</w:t>
      </w:r>
      <w:proofErr w:type="gramEnd"/>
      <w:r w:rsidRPr="00D80334">
        <w:rPr>
          <w:rFonts w:ascii="Arial" w:eastAsia="Times New Roman" w:hAnsi="Arial" w:cs="Arial"/>
          <w:sz w:val="24"/>
          <w:szCs w:val="24"/>
          <w:lang w:eastAsia="ru-RU"/>
        </w:rPr>
        <w:t xml:space="preserve"> территории    муниципального образования «</w:t>
      </w:r>
      <w:proofErr w:type="spellStart"/>
      <w:r w:rsidRPr="00D80334">
        <w:rPr>
          <w:rFonts w:ascii="Arial" w:eastAsia="Times New Roman" w:hAnsi="Arial" w:cs="Arial"/>
          <w:sz w:val="24"/>
          <w:szCs w:val="24"/>
          <w:lang w:eastAsia="ru-RU"/>
        </w:rPr>
        <w:t>Птичнинское</w:t>
      </w:r>
      <w:proofErr w:type="spellEnd"/>
      <w:r w:rsidRPr="00D80334">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p>
    <w:p w:rsidR="00D80334" w:rsidRPr="00D80334" w:rsidRDefault="00D80334" w:rsidP="00D80334">
      <w:pPr>
        <w:spacing w:after="0" w:line="240" w:lineRule="auto"/>
        <w:ind w:firstLine="567"/>
        <w:jc w:val="center"/>
        <w:rPr>
          <w:rFonts w:ascii="Arial" w:eastAsia="Times New Roman" w:hAnsi="Arial" w:cs="Arial"/>
          <w:b/>
          <w:bCs/>
          <w:sz w:val="28"/>
          <w:szCs w:val="28"/>
          <w:lang w:eastAsia="ru-RU"/>
        </w:rPr>
      </w:pPr>
      <w:r w:rsidRPr="00D80334">
        <w:rPr>
          <w:rFonts w:ascii="Arial" w:eastAsia="Times New Roman" w:hAnsi="Arial" w:cs="Arial"/>
          <w:sz w:val="24"/>
          <w:szCs w:val="24"/>
          <w:lang w:eastAsia="ru-RU"/>
        </w:rPr>
        <w:t>(</w:t>
      </w: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xml:space="preserve"> ред. от </w:t>
      </w:r>
      <w:hyperlink r:id="rId9" w:tgtFrame="_blank" w:history="1">
        <w:r w:rsidRPr="00D80334">
          <w:rPr>
            <w:rFonts w:ascii="Arial" w:eastAsia="Times New Roman" w:hAnsi="Arial" w:cs="Arial"/>
            <w:sz w:val="24"/>
            <w:szCs w:val="24"/>
            <w:lang w:eastAsia="ru-RU"/>
          </w:rPr>
          <w:t>22.02.2022 № 180</w:t>
        </w:r>
      </w:hyperlink>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567"/>
        <w:jc w:val="center"/>
        <w:rPr>
          <w:rFonts w:ascii="Arial" w:eastAsia="Times New Roman" w:hAnsi="Arial" w:cs="Arial"/>
          <w:b/>
          <w:bCs/>
          <w:sz w:val="28"/>
          <w:szCs w:val="28"/>
          <w:lang w:eastAsia="ru-RU"/>
        </w:rPr>
      </w:pPr>
      <w:r w:rsidRPr="00D80334">
        <w:rPr>
          <w:rFonts w:ascii="Arial" w:eastAsia="Times New Roman" w:hAnsi="Arial" w:cs="Arial"/>
          <w:sz w:val="24"/>
          <w:szCs w:val="24"/>
          <w:lang w:eastAsia="ru-RU"/>
        </w:rPr>
        <w:t>(</w:t>
      </w:r>
      <w:proofErr w:type="gramStart"/>
      <w:r w:rsidRPr="00D80334">
        <w:rPr>
          <w:rFonts w:ascii="Arial" w:eastAsia="Times New Roman" w:hAnsi="Arial" w:cs="Arial"/>
          <w:sz w:val="24"/>
          <w:szCs w:val="24"/>
          <w:lang w:eastAsia="ru-RU"/>
        </w:rPr>
        <w:t>см.</w:t>
      </w:r>
      <w:proofErr w:type="gramEnd"/>
      <w:r w:rsidRPr="00D80334">
        <w:rPr>
          <w:rFonts w:ascii="Arial" w:eastAsia="Times New Roman" w:hAnsi="Arial" w:cs="Arial"/>
          <w:sz w:val="24"/>
          <w:szCs w:val="24"/>
          <w:lang w:eastAsia="ru-RU"/>
        </w:rPr>
        <w:t xml:space="preserve"> текст в </w:t>
      </w:r>
      <w:hyperlink r:id="rId10" w:tgtFrame="Logical" w:history="1">
        <w:r w:rsidRPr="00D80334">
          <w:rPr>
            <w:rFonts w:ascii="Arial" w:eastAsia="Times New Roman" w:hAnsi="Arial" w:cs="Arial"/>
            <w:sz w:val="24"/>
            <w:szCs w:val="24"/>
            <w:lang w:eastAsia="ru-RU"/>
          </w:rPr>
          <w:t>предыдущей редакции</w:t>
        </w:r>
      </w:hyperlink>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I. Общие положения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1.1.Настоящее Положение о муниципальном жилищном контроле в Еврейской автономной области (далее – Положение) устанавливает порядок организации и проведения муниципального жилищного контроля в органах местного самоуправления муниципального образования «</w:t>
      </w:r>
      <w:proofErr w:type="spellStart"/>
      <w:r w:rsidRPr="00D80334">
        <w:rPr>
          <w:rFonts w:ascii="Arial" w:eastAsia="Times New Roman" w:hAnsi="Arial" w:cs="Arial"/>
          <w:sz w:val="24"/>
          <w:szCs w:val="24"/>
          <w:lang w:eastAsia="ru-RU"/>
        </w:rPr>
        <w:t>Птичнинское</w:t>
      </w:r>
      <w:proofErr w:type="spellEnd"/>
      <w:r w:rsidRPr="00D80334">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 (далее –муниципальный контроль).</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1.2. Муниципальный контроль осуществляется администрацией муниципального образования «</w:t>
      </w:r>
      <w:proofErr w:type="spellStart"/>
      <w:r w:rsidRPr="00D80334">
        <w:rPr>
          <w:rFonts w:ascii="Arial" w:eastAsia="Times New Roman" w:hAnsi="Arial" w:cs="Arial"/>
          <w:sz w:val="24"/>
          <w:szCs w:val="24"/>
          <w:lang w:eastAsia="ru-RU"/>
        </w:rPr>
        <w:t>Птичнинское</w:t>
      </w:r>
      <w:proofErr w:type="spellEnd"/>
      <w:r w:rsidRPr="00D80334">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 (далее – администрация).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1.3. Должностным лицом, уполномоченным на осуществление муниципального контроля, является заместитель главы администрации. В отсутствии заместителя главы администрации, глава администрации.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1.4. Должностным лицом, уполномоченным на принятие решений о проведении контрольных (надзорных) мероприятий, является глава сельского поселения.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1.5. Должностные лица администрации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исполняют обязанности, установленные статьей 29 Федерального закона </w:t>
      </w:r>
      <w:hyperlink r:id="rId11" w:tgtFrame="_blank" w:history="1">
        <w:r w:rsidRPr="00D80334">
          <w:rPr>
            <w:rFonts w:ascii="Arial" w:eastAsia="Times New Roman" w:hAnsi="Arial" w:cs="Arial"/>
            <w:sz w:val="24"/>
            <w:szCs w:val="24"/>
            <w:lang w:eastAsia="ru-RU"/>
          </w:rPr>
          <w:t>31.07.2020 № 248-ФЗ</w:t>
        </w:r>
      </w:hyperlink>
      <w:r w:rsidRPr="00D80334">
        <w:rPr>
          <w:rFonts w:ascii="Arial" w:eastAsia="Times New Roman" w:hAnsi="Arial" w:cs="Arial"/>
          <w:sz w:val="24"/>
          <w:szCs w:val="24"/>
          <w:lang w:eastAsia="ru-RU"/>
        </w:rPr>
        <w:t> «О государственном контроле (надзоре) и муниципальном контроле в Российской Федерации» (далее – Федеральный закон).</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Российской Федерации, в отношении муниципального жилищного фонда: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 требований к формированию фондов капитального ремонта;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D80334">
        <w:rPr>
          <w:rFonts w:ascii="Arial" w:eastAsia="Times New Roman" w:hAnsi="Arial" w:cs="Arial"/>
          <w:sz w:val="24"/>
          <w:szCs w:val="24"/>
          <w:lang w:eastAsia="ru-RU"/>
        </w:rPr>
        <w:lastRenderedPageBreak/>
        <w:t>оказывающих услуги и (или) выполняющих работы по содержанию и ремонту общего имущества в многоквартирных домах;</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xml:space="preserve">9) требований к порядку размещения </w:t>
      </w:r>
      <w:proofErr w:type="spellStart"/>
      <w:r w:rsidRPr="00D80334">
        <w:rPr>
          <w:rFonts w:ascii="Arial" w:eastAsia="Times New Roman" w:hAnsi="Arial" w:cs="Arial"/>
          <w:sz w:val="24"/>
          <w:szCs w:val="24"/>
          <w:lang w:eastAsia="ru-RU"/>
        </w:rPr>
        <w:t>ресурсоснабжающими</w:t>
      </w:r>
      <w:proofErr w:type="spellEnd"/>
      <w:r w:rsidRPr="00D80334">
        <w:rPr>
          <w:rFonts w:ascii="Arial" w:eastAsia="Times New Roman" w:hAnsi="Arial" w:cs="Arial"/>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10) требований к обеспечению доступности для инвалидов помещений в многоквартирных домах;</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11) обязательных требований к предоставлению жилых помещений в наемных домах социального использования.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1.7. Учет объектов муниципального контроля обеспечивается администрацией посредством сбора информации об объектах муниципального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К информации об объектах муниципального контроля, подлежащих учету в целях осуществления муниципального контроля, относятся: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вид</w:t>
      </w:r>
      <w:proofErr w:type="gramEnd"/>
      <w:r w:rsidRPr="00D80334">
        <w:rPr>
          <w:rFonts w:ascii="Arial" w:eastAsia="Times New Roman" w:hAnsi="Arial" w:cs="Arial"/>
          <w:sz w:val="24"/>
          <w:szCs w:val="24"/>
          <w:lang w:eastAsia="ru-RU"/>
        </w:rPr>
        <w:t xml:space="preserve"> объекта муниципального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сведения</w:t>
      </w:r>
      <w:proofErr w:type="gramEnd"/>
      <w:r w:rsidRPr="00D80334">
        <w:rPr>
          <w:rFonts w:ascii="Arial" w:eastAsia="Times New Roman" w:hAnsi="Arial" w:cs="Arial"/>
          <w:sz w:val="24"/>
          <w:szCs w:val="24"/>
          <w:lang w:eastAsia="ru-RU"/>
        </w:rPr>
        <w:t xml:space="preserve"> об объекте муниципального контроля и правообладателе объекта муниципального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1.8. Перечни объектов муниципального контроля содержат наименование и место нахождения объектов муниципального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1.9 Организация и осуществление муниципального контроля регулируются Федеральным законом от </w:t>
      </w:r>
      <w:hyperlink r:id="rId12" w:tgtFrame="_blank" w:history="1">
        <w:r w:rsidRPr="00D80334">
          <w:rPr>
            <w:rFonts w:ascii="Arial" w:eastAsia="Times New Roman" w:hAnsi="Arial" w:cs="Arial"/>
            <w:sz w:val="24"/>
            <w:szCs w:val="24"/>
            <w:lang w:eastAsia="ru-RU"/>
          </w:rPr>
          <w:t>31.07.2020 № 248-ФЗ</w:t>
        </w:r>
      </w:hyperlink>
      <w:r w:rsidRPr="00D80334">
        <w:rPr>
          <w:rFonts w:ascii="Arial" w:eastAsia="Times New Roman" w:hAnsi="Arial" w:cs="Arial"/>
          <w:sz w:val="24"/>
          <w:szCs w:val="24"/>
          <w:lang w:eastAsia="ru-RU"/>
        </w:rPr>
        <w:t> «О государственном контроле (надзоре) и муниципальном контроле в Российской Федерации» (далее – Федеральный закон).</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II. Управление рисками причинения вреда (ущерба)</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охраняемым</w:t>
      </w:r>
      <w:proofErr w:type="gramEnd"/>
      <w:r w:rsidRPr="00D80334">
        <w:rPr>
          <w:rFonts w:ascii="Arial" w:eastAsia="Times New Roman" w:hAnsi="Arial" w:cs="Arial"/>
          <w:sz w:val="24"/>
          <w:szCs w:val="24"/>
          <w:lang w:eastAsia="ru-RU"/>
        </w:rPr>
        <w:t xml:space="preserve"> законом ценностям при осуществлении</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муниципального</w:t>
      </w:r>
      <w:proofErr w:type="gramEnd"/>
      <w:r w:rsidRPr="00D80334">
        <w:rPr>
          <w:rFonts w:ascii="Arial" w:eastAsia="Times New Roman" w:hAnsi="Arial" w:cs="Arial"/>
          <w:sz w:val="24"/>
          <w:szCs w:val="24"/>
          <w:lang w:eastAsia="ru-RU"/>
        </w:rPr>
        <w:t xml:space="preserve"> контроля</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2.1. При осуществлении муниципального контроля применяется система оценки и управления рисками.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2.2. Администрация при осуществлении муниципального контроля относит объекты муниципального контроля (надзора) к одной из следующих категорий риска: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высокий риск;</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средний риск;</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lastRenderedPageBreak/>
        <w:t>в</w:t>
      </w:r>
      <w:proofErr w:type="gramEnd"/>
      <w:r w:rsidRPr="00D80334">
        <w:rPr>
          <w:rFonts w:ascii="Arial" w:eastAsia="Times New Roman" w:hAnsi="Arial" w:cs="Arial"/>
          <w:sz w:val="24"/>
          <w:szCs w:val="24"/>
          <w:lang w:eastAsia="ru-RU"/>
        </w:rPr>
        <w:t>) низкий риск.</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2.3.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к настоящему Положению.</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2.4. В отношении объектов муниципального контроля, которые отнесены к категории высокого риска, проведение плановых контрольных (надзорных) мероприятий осуществляется один раз в 3года.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2.5. В отношении объектов муниципального контроля, которые отнесены к категории среднего риска, проведение плановых контрольных (надзорных) мероприятий осуществляется один раз в 5 лет.</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2.6.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III. Профилактика рисков причинения вреда (ущерба)</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охраняемым</w:t>
      </w:r>
      <w:proofErr w:type="gramEnd"/>
      <w:r w:rsidRPr="00D80334">
        <w:rPr>
          <w:rFonts w:ascii="Arial" w:eastAsia="Times New Roman" w:hAnsi="Arial" w:cs="Arial"/>
          <w:sz w:val="24"/>
          <w:szCs w:val="24"/>
          <w:lang w:eastAsia="ru-RU"/>
        </w:rPr>
        <w:t xml:space="preserve"> законом ценностям</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3.1. При осуществлении муниципального контроля могут проводиться следующие виды профилактических мероприятий: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информирование;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консультирование.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3.2. Информирование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3.2.1. Администрация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сведений о муниципальном контроле: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на официальном сайте администрации в сети «Интернет» (далее – страница в сети «Интернет»);</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в средствах массовой информации;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через личные кабинеты (при их наличии) контролируемых лиц в государственных информационных системах;</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г</w:t>
      </w:r>
      <w:proofErr w:type="gramEnd"/>
      <w:r w:rsidRPr="00D80334">
        <w:rPr>
          <w:rFonts w:ascii="Arial" w:eastAsia="Times New Roman" w:hAnsi="Arial" w:cs="Arial"/>
          <w:sz w:val="24"/>
          <w:szCs w:val="24"/>
          <w:lang w:eastAsia="ru-RU"/>
        </w:rPr>
        <w:t>) в федеральной государственной информационной системе «Единый портал государственных и муниципальных услуг (функций)»;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w:t>
      </w:r>
      <w:proofErr w:type="gramEnd"/>
      <w:r w:rsidRPr="00D80334">
        <w:rPr>
          <w:rFonts w:ascii="Arial" w:eastAsia="Times New Roman" w:hAnsi="Arial" w:cs="Arial"/>
          <w:sz w:val="24"/>
          <w:szCs w:val="24"/>
          <w:lang w:eastAsia="ru-RU"/>
        </w:rPr>
        <w:t>) на информационных стендах администрации.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3.2.2. Информирование также осуществляется по телефону должностными лицами администрации.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3.2.3. На странице в сети «Интернет» размещаются сведения, предусмотренные частью 3 статьи 46 Федерального закона.</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3.3. Консультирование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3.3.1. Должностное лицо администрации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надзора).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3.3.2. Консультирование может осуществляться должностным лицом администрации следующими способами: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с использованием телефона;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посредством видео-конференц-связи;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на личном приеме;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г</w:t>
      </w:r>
      <w:proofErr w:type="gramEnd"/>
      <w:r w:rsidRPr="00D80334">
        <w:rPr>
          <w:rFonts w:ascii="Arial" w:eastAsia="Times New Roman" w:hAnsi="Arial" w:cs="Arial"/>
          <w:sz w:val="24"/>
          <w:szCs w:val="24"/>
          <w:lang w:eastAsia="ru-RU"/>
        </w:rPr>
        <w:t>) в ходе проведения профилактического мероприятия;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lastRenderedPageBreak/>
        <w:t>д</w:t>
      </w:r>
      <w:proofErr w:type="gramEnd"/>
      <w:r w:rsidRPr="00D80334">
        <w:rPr>
          <w:rFonts w:ascii="Arial" w:eastAsia="Times New Roman" w:hAnsi="Arial" w:cs="Arial"/>
          <w:sz w:val="24"/>
          <w:szCs w:val="24"/>
          <w:lang w:eastAsia="ru-RU"/>
        </w:rPr>
        <w:t>) в ходе проведения контрольного (надзорного) мероприятия.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3.3.3 Консультирование проводится в устной форме, за исключением случаев, когда контролируемое лицо письменно заявляет о направлении ему письменного ответа.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3.3.4. Должностные лица администрации предоставляют информацию по следующим вопросам:</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по вопросам организации и осуществления муниципального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о порядке осуществления профилактических мероприятий, контрольных (надзорных) мероприятий, установленных настоящим Положением</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об обязательных требованиях, установленных жилищным законодательством, законодательством об энергосбережении и о повышении энергетической эффективности.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3.3.6. Контролируемое лицо вправе направить запрос о предоставлении письменного ответа в сроки, установленные Федеральным законом 02.05.2006 </w:t>
      </w:r>
      <w:hyperlink r:id="rId13" w:tgtFrame="_blank" w:history="1">
        <w:r w:rsidRPr="00D80334">
          <w:rPr>
            <w:rFonts w:ascii="Arial" w:eastAsia="Times New Roman" w:hAnsi="Arial" w:cs="Arial"/>
            <w:sz w:val="24"/>
            <w:szCs w:val="24"/>
            <w:lang w:eastAsia="ru-RU"/>
          </w:rPr>
          <w:t>№ 59-ФЗ</w:t>
        </w:r>
      </w:hyperlink>
      <w:r w:rsidRPr="00D80334">
        <w:rPr>
          <w:rFonts w:ascii="Arial" w:eastAsia="Times New Roman" w:hAnsi="Arial" w:cs="Arial"/>
          <w:sz w:val="24"/>
          <w:szCs w:val="24"/>
          <w:lang w:eastAsia="ru-RU"/>
        </w:rPr>
        <w:t> «О порядке рассмотрения обращений граждан Российской Федерации».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3.5.7.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 подписанных уполномоченными должностными лицами администрации.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3.5.8. Администрация осуществляет учет консультирований.</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IV. Осуществление муниципального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4.1. При проведении контрольных (надзорных) мероприятий, связанных с посещением объектов муниципального контроля, должностными лицами администрации для фиксации доказательств нарушений обязательных требований могут использоваться фотосъемка, аудио- и видеозапись, иные способы фиксации таких доказательств.</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администрации самостоятельно.</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администрации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21Федерального закона. В этом случае должностное лицо администрации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xml:space="preserve">4.4. В случае временной нетрудоспособности в связи с нахождением на амбулаторном лечении, болезни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связи с чем, проведение контрольного (надзорного) </w:t>
      </w:r>
      <w:r w:rsidRPr="00D80334">
        <w:rPr>
          <w:rFonts w:ascii="Arial" w:eastAsia="Times New Roman" w:hAnsi="Arial" w:cs="Arial"/>
          <w:sz w:val="24"/>
          <w:szCs w:val="24"/>
          <w:lang w:eastAsia="ru-RU"/>
        </w:rPr>
        <w:lastRenderedPageBreak/>
        <w:t>мероприятия переносится на срок, необходимый для устранения обстоятельств, послуживших поводом для данного обращения в администрацию.</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V. Контрольные (надзорные) мероприятия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5.1. При осуществлении муниципального контроля мероприятия, могут проводиться на плановой и внеплановой основе. Плановые контрольные (надзорные) мероприятия осуществляются в соответствии со статьей 61 Федерального закона. Внеплановые контрольные (надзорные) мероприятия осуществляются в соответствии со статьей 66 Федерального закона.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5.1.1. Взаимодействие с контролируемым лицом осуществляется при проведении следующих контрольных (надзорных) мероприятий: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инспекционный</w:t>
      </w:r>
      <w:proofErr w:type="gramEnd"/>
      <w:r w:rsidRPr="00D80334">
        <w:rPr>
          <w:rFonts w:ascii="Arial" w:eastAsia="Times New Roman" w:hAnsi="Arial" w:cs="Arial"/>
          <w:sz w:val="24"/>
          <w:szCs w:val="24"/>
          <w:lang w:eastAsia="ru-RU"/>
        </w:rPr>
        <w:t xml:space="preserve"> визит;</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документарная</w:t>
      </w:r>
      <w:proofErr w:type="gramEnd"/>
      <w:r w:rsidRPr="00D80334">
        <w:rPr>
          <w:rFonts w:ascii="Arial" w:eastAsia="Times New Roman" w:hAnsi="Arial" w:cs="Arial"/>
          <w:sz w:val="24"/>
          <w:szCs w:val="24"/>
          <w:lang w:eastAsia="ru-RU"/>
        </w:rPr>
        <w:t xml:space="preserve"> проверка;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выездная</w:t>
      </w:r>
      <w:proofErr w:type="gramEnd"/>
      <w:r w:rsidRPr="00D80334">
        <w:rPr>
          <w:rFonts w:ascii="Arial" w:eastAsia="Times New Roman" w:hAnsi="Arial" w:cs="Arial"/>
          <w:sz w:val="24"/>
          <w:szCs w:val="24"/>
          <w:lang w:eastAsia="ru-RU"/>
        </w:rPr>
        <w:t xml:space="preserve"> проверка.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5.1.2. Без взаимодействия с контролируемым лицом проводятся следующие контрольные (надзорные) мероприятия: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наблюдение</w:t>
      </w:r>
      <w:proofErr w:type="gramEnd"/>
      <w:r w:rsidRPr="00D80334">
        <w:rPr>
          <w:rFonts w:ascii="Arial" w:eastAsia="Times New Roman" w:hAnsi="Arial" w:cs="Arial"/>
          <w:sz w:val="24"/>
          <w:szCs w:val="24"/>
          <w:lang w:eastAsia="ru-RU"/>
        </w:rPr>
        <w:t xml:space="preserve"> за соблюдением обязательных требований;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выездное</w:t>
      </w:r>
      <w:proofErr w:type="gramEnd"/>
      <w:r w:rsidRPr="00D80334">
        <w:rPr>
          <w:rFonts w:ascii="Arial" w:eastAsia="Times New Roman" w:hAnsi="Arial" w:cs="Arial"/>
          <w:sz w:val="24"/>
          <w:szCs w:val="24"/>
          <w:lang w:eastAsia="ru-RU"/>
        </w:rPr>
        <w:t xml:space="preserve"> обследование.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5.1.3. Контрольные (надзорные) мероприятия, за исключением контрольных (надзорных) мероприятий без взаимодействия с контролируемым лицом, осуществляются путем совершения следующих контрольных действий: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осмотр</w:t>
      </w:r>
      <w:proofErr w:type="gramEnd"/>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опрос</w:t>
      </w:r>
      <w:proofErr w:type="gramEnd"/>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получение</w:t>
      </w:r>
      <w:proofErr w:type="gramEnd"/>
      <w:r w:rsidRPr="00D80334">
        <w:rPr>
          <w:rFonts w:ascii="Arial" w:eastAsia="Times New Roman" w:hAnsi="Arial" w:cs="Arial"/>
          <w:sz w:val="24"/>
          <w:szCs w:val="24"/>
          <w:lang w:eastAsia="ru-RU"/>
        </w:rPr>
        <w:t xml:space="preserve"> письменных объяснений;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инструментальное</w:t>
      </w:r>
      <w:proofErr w:type="gramEnd"/>
      <w:r w:rsidRPr="00D80334">
        <w:rPr>
          <w:rFonts w:ascii="Arial" w:eastAsia="Times New Roman" w:hAnsi="Arial" w:cs="Arial"/>
          <w:sz w:val="24"/>
          <w:szCs w:val="24"/>
          <w:lang w:eastAsia="ru-RU"/>
        </w:rPr>
        <w:t xml:space="preserve"> обследование;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истребование</w:t>
      </w:r>
      <w:proofErr w:type="gramEnd"/>
      <w:r w:rsidRPr="00D80334">
        <w:rPr>
          <w:rFonts w:ascii="Arial" w:eastAsia="Times New Roman" w:hAnsi="Arial" w:cs="Arial"/>
          <w:sz w:val="24"/>
          <w:szCs w:val="24"/>
          <w:lang w:eastAsia="ru-RU"/>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5.2. Плановые контрольные мероприятия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5.2.1. Плановые контрольные мероприятия осуществляются в соответствии со статьей 61 Федерального закона.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5.2.2. Плановые контрольные мероприятия осуществляются в соответствии с ежегодными планами проведения плановых контрольных мероприятий.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248, с учетом особенностей, установленных настоящим Положением.</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5.2.4. Проведение плановых проверок юридических лиц, индивидуальных предпринимателей в зависимости от присвоенной их деятельности по управлению многоквартирными домами категории риска осуществляется со следующей периодичностью:</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для</w:t>
      </w:r>
      <w:proofErr w:type="gramEnd"/>
      <w:r w:rsidRPr="00D80334">
        <w:rPr>
          <w:rFonts w:ascii="Arial" w:eastAsia="Times New Roman" w:hAnsi="Arial" w:cs="Arial"/>
          <w:sz w:val="24"/>
          <w:szCs w:val="24"/>
          <w:lang w:eastAsia="ru-RU"/>
        </w:rPr>
        <w:t xml:space="preserve"> категории высокого риска – один раз в 2 года;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для</w:t>
      </w:r>
      <w:proofErr w:type="gramEnd"/>
      <w:r w:rsidRPr="00D80334">
        <w:rPr>
          <w:rFonts w:ascii="Arial" w:eastAsia="Times New Roman" w:hAnsi="Arial" w:cs="Arial"/>
          <w:sz w:val="24"/>
          <w:szCs w:val="24"/>
          <w:lang w:eastAsia="ru-RU"/>
        </w:rPr>
        <w:t xml:space="preserve"> категории среднего риска –один раз в 3 года;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lastRenderedPageBreak/>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5.3. Внеплановые контрольные мероприятия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5.3.1. Внеплановые контрольные (надзорные) мероприятия осуществляются в соответствии со статьей 66 Федерального закона.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По основаниям для проведения контрольных (надзорных) мероприятий, предусмотренным в пунктах 1, 3, 4   части 1    статьи 57   Федерального закона № 248-ФЗ, внеплановые контрольные (надзорные) мероприятия осуществляются в виде инспекционного визита, документарной проверки и выездной проверки.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5.3.2. По основанию для проведения контрольных (надзорных) мероприятий, предусмотренному в пункте 5 части 1 статьи 57 Федерального закона, внеплановые контрольные (надзорные) мероприятия осуществляются в виде инспекционного визита, документарной проверки и выездной проверки.</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5.3.5. Перечень внеплановых контрольных мероприятий и допустимых контрольных действий в составе каждого контрольного мероприятия:</w:t>
      </w:r>
    </w:p>
    <w:p w:rsidR="00D80334" w:rsidRPr="00D80334" w:rsidRDefault="00D80334" w:rsidP="00D80334">
      <w:pPr>
        <w:spacing w:after="0" w:line="240" w:lineRule="auto"/>
        <w:ind w:firstLine="708"/>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5.3.5.1. Инспекционный визит.</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Инспекционный визит проводится в соответствии со статьей 70 Федерального закона.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В ходе инспекционного визита могут совершаться контрольные действия: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осмотр;</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опрос;</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получение письменных объяснений;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г</w:t>
      </w:r>
      <w:proofErr w:type="gramEnd"/>
      <w:r w:rsidRPr="00D80334">
        <w:rPr>
          <w:rFonts w:ascii="Arial" w:eastAsia="Times New Roman" w:hAnsi="Arial" w:cs="Arial"/>
          <w:sz w:val="24"/>
          <w:szCs w:val="24"/>
          <w:lang w:eastAsia="ru-RU"/>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w:t>
      </w:r>
      <w:proofErr w:type="gramEnd"/>
      <w:r w:rsidRPr="00D80334">
        <w:rPr>
          <w:rFonts w:ascii="Arial" w:eastAsia="Times New Roman" w:hAnsi="Arial" w:cs="Arial"/>
          <w:sz w:val="24"/>
          <w:szCs w:val="24"/>
          <w:lang w:eastAsia="ru-RU"/>
        </w:rPr>
        <w:t>) инструментальное обследование.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5.3.5.3. Документарная проверка.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Документарная проверка проводится в соответствии со статьей 72 Федерального закона.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В ходе документарной проверки могут совершаться следующие действия: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получение письменных объяснений;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истребование документов.</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5.3.5.4. Выездная проверка.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Выездная проверка проводится в соответствии со статьей 73 Федерального закона.</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В ходе выездной проверки могут совершаться следующие действия:</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w:t>
      </w:r>
      <w:proofErr w:type="gramEnd"/>
      <w:r w:rsidRPr="00D80334">
        <w:rPr>
          <w:rFonts w:ascii="Arial" w:eastAsia="Times New Roman" w:hAnsi="Arial" w:cs="Arial"/>
          <w:sz w:val="24"/>
          <w:szCs w:val="24"/>
          <w:lang w:eastAsia="ru-RU"/>
        </w:rPr>
        <w:t>) осмотр;</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w:t>
      </w:r>
      <w:proofErr w:type="gramEnd"/>
      <w:r w:rsidRPr="00D80334">
        <w:rPr>
          <w:rFonts w:ascii="Arial" w:eastAsia="Times New Roman" w:hAnsi="Arial" w:cs="Arial"/>
          <w:sz w:val="24"/>
          <w:szCs w:val="24"/>
          <w:lang w:eastAsia="ru-RU"/>
        </w:rPr>
        <w:t>) опрос;</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получение письменных объяснений;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г</w:t>
      </w:r>
      <w:proofErr w:type="gramEnd"/>
      <w:r w:rsidRPr="00D80334">
        <w:rPr>
          <w:rFonts w:ascii="Arial" w:eastAsia="Times New Roman" w:hAnsi="Arial" w:cs="Arial"/>
          <w:sz w:val="24"/>
          <w:szCs w:val="24"/>
          <w:lang w:eastAsia="ru-RU"/>
        </w:rPr>
        <w:t>) истребование документов;</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w:t>
      </w:r>
      <w:proofErr w:type="gramEnd"/>
      <w:r w:rsidRPr="00D80334">
        <w:rPr>
          <w:rFonts w:ascii="Arial" w:eastAsia="Times New Roman" w:hAnsi="Arial" w:cs="Arial"/>
          <w:sz w:val="24"/>
          <w:szCs w:val="24"/>
          <w:lang w:eastAsia="ru-RU"/>
        </w:rPr>
        <w:t>) инструментальное обследование.</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xml:space="preserve">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w:t>
      </w:r>
      <w:proofErr w:type="spellStart"/>
      <w:r w:rsidRPr="00D80334">
        <w:rPr>
          <w:rFonts w:ascii="Arial" w:eastAsia="Times New Roman" w:hAnsi="Arial" w:cs="Arial"/>
          <w:sz w:val="24"/>
          <w:szCs w:val="24"/>
          <w:lang w:eastAsia="ru-RU"/>
        </w:rPr>
        <w:t>микропредприятия</w:t>
      </w:r>
      <w:proofErr w:type="spellEnd"/>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5.4. Решения, принимаемые по результатам контрольных</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w:t>
      </w:r>
      <w:proofErr w:type="gramStart"/>
      <w:r w:rsidRPr="00D80334">
        <w:rPr>
          <w:rFonts w:ascii="Arial" w:eastAsia="Times New Roman" w:hAnsi="Arial" w:cs="Arial"/>
          <w:sz w:val="24"/>
          <w:szCs w:val="24"/>
          <w:lang w:eastAsia="ru-RU"/>
        </w:rPr>
        <w:t>надзорных</w:t>
      </w:r>
      <w:proofErr w:type="gramEnd"/>
      <w:r w:rsidRPr="00D80334">
        <w:rPr>
          <w:rFonts w:ascii="Arial" w:eastAsia="Times New Roman" w:hAnsi="Arial" w:cs="Arial"/>
          <w:sz w:val="24"/>
          <w:szCs w:val="24"/>
          <w:lang w:eastAsia="ru-RU"/>
        </w:rPr>
        <w:t>) мероприятий</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lastRenderedPageBreak/>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По результатам контрольных мероприятий принимаются решения в соответствии со статьей 90 Федерального закона.</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VI. Досудебный (внесудебный) порядок обжалования решений</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администрации</w:t>
      </w:r>
      <w:proofErr w:type="gramEnd"/>
      <w:r w:rsidRPr="00D80334">
        <w:rPr>
          <w:rFonts w:ascii="Arial" w:eastAsia="Times New Roman" w:hAnsi="Arial" w:cs="Arial"/>
          <w:sz w:val="24"/>
          <w:szCs w:val="24"/>
          <w:lang w:eastAsia="ru-RU"/>
        </w:rPr>
        <w:t>, действий</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w:t>
      </w:r>
      <w:proofErr w:type="gramStart"/>
      <w:r w:rsidRPr="00D80334">
        <w:rPr>
          <w:rFonts w:ascii="Arial" w:eastAsia="Times New Roman" w:hAnsi="Arial" w:cs="Arial"/>
          <w:sz w:val="24"/>
          <w:szCs w:val="24"/>
          <w:lang w:eastAsia="ru-RU"/>
        </w:rPr>
        <w:t>бездействия</w:t>
      </w:r>
      <w:proofErr w:type="gramEnd"/>
      <w:r w:rsidRPr="00D80334">
        <w:rPr>
          <w:rFonts w:ascii="Arial" w:eastAsia="Times New Roman" w:hAnsi="Arial" w:cs="Arial"/>
          <w:sz w:val="24"/>
          <w:szCs w:val="24"/>
          <w:lang w:eastAsia="ru-RU"/>
        </w:rPr>
        <w:t>) ее должностных лиц при осуществлении</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муниципального</w:t>
      </w:r>
      <w:proofErr w:type="gramEnd"/>
      <w:r w:rsidRPr="00D80334">
        <w:rPr>
          <w:rFonts w:ascii="Arial" w:eastAsia="Times New Roman" w:hAnsi="Arial" w:cs="Arial"/>
          <w:sz w:val="24"/>
          <w:szCs w:val="24"/>
          <w:lang w:eastAsia="ru-RU"/>
        </w:rPr>
        <w:t xml:space="preserve"> контроля</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Досудебный порядок подачи жалоб при осуществлении муниципального контроля не применяется.</w:t>
      </w:r>
    </w:p>
    <w:p w:rsidR="00D80334" w:rsidRPr="00D80334" w:rsidRDefault="00D80334" w:rsidP="00D80334">
      <w:pPr>
        <w:spacing w:after="0" w:line="240" w:lineRule="auto"/>
        <w:ind w:firstLine="567"/>
        <w:jc w:val="both"/>
        <w:rPr>
          <w:rFonts w:ascii="Arial" w:eastAsia="Times New Roman" w:hAnsi="Arial" w:cs="Arial"/>
          <w:b/>
          <w:bCs/>
          <w:sz w:val="28"/>
          <w:szCs w:val="28"/>
          <w:lang w:eastAsia="ru-RU"/>
        </w:rPr>
      </w:pPr>
      <w:r w:rsidRPr="00D80334">
        <w:rPr>
          <w:rFonts w:ascii="Arial" w:eastAsia="Times New Roman" w:hAnsi="Arial" w:cs="Arial"/>
          <w:sz w:val="24"/>
          <w:szCs w:val="24"/>
          <w:lang w:eastAsia="ru-RU"/>
        </w:rPr>
        <w:t>(</w:t>
      </w:r>
      <w:proofErr w:type="gramStart"/>
      <w:r w:rsidRPr="00D80334">
        <w:rPr>
          <w:rFonts w:ascii="Arial" w:eastAsia="Times New Roman" w:hAnsi="Arial" w:cs="Arial"/>
          <w:sz w:val="24"/>
          <w:szCs w:val="24"/>
          <w:lang w:eastAsia="ru-RU"/>
        </w:rPr>
        <w:t>в</w:t>
      </w:r>
      <w:proofErr w:type="gramEnd"/>
      <w:r w:rsidRPr="00D80334">
        <w:rPr>
          <w:rFonts w:ascii="Arial" w:eastAsia="Times New Roman" w:hAnsi="Arial" w:cs="Arial"/>
          <w:sz w:val="24"/>
          <w:szCs w:val="24"/>
          <w:lang w:eastAsia="ru-RU"/>
        </w:rPr>
        <w:t xml:space="preserve"> ред. от </w:t>
      </w:r>
      <w:hyperlink r:id="rId14" w:tgtFrame="_blank" w:history="1">
        <w:r w:rsidRPr="00D80334">
          <w:rPr>
            <w:rFonts w:ascii="Arial" w:eastAsia="Times New Roman" w:hAnsi="Arial" w:cs="Arial"/>
            <w:sz w:val="24"/>
            <w:szCs w:val="24"/>
            <w:lang w:eastAsia="ru-RU"/>
          </w:rPr>
          <w:t>22.02.2022 № 180</w:t>
        </w:r>
      </w:hyperlink>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567"/>
        <w:jc w:val="both"/>
        <w:rPr>
          <w:rFonts w:ascii="Arial" w:eastAsia="Times New Roman" w:hAnsi="Arial" w:cs="Arial"/>
          <w:b/>
          <w:bCs/>
          <w:sz w:val="28"/>
          <w:szCs w:val="28"/>
          <w:lang w:eastAsia="ru-RU"/>
        </w:rPr>
      </w:pPr>
      <w:r w:rsidRPr="00D80334">
        <w:rPr>
          <w:rFonts w:ascii="Arial" w:eastAsia="Times New Roman" w:hAnsi="Arial" w:cs="Arial"/>
          <w:sz w:val="24"/>
          <w:szCs w:val="24"/>
          <w:lang w:eastAsia="ru-RU"/>
        </w:rPr>
        <w:t>(</w:t>
      </w:r>
      <w:proofErr w:type="gramStart"/>
      <w:r w:rsidRPr="00D80334">
        <w:rPr>
          <w:rFonts w:ascii="Arial" w:eastAsia="Times New Roman" w:hAnsi="Arial" w:cs="Arial"/>
          <w:sz w:val="24"/>
          <w:szCs w:val="24"/>
          <w:lang w:eastAsia="ru-RU"/>
        </w:rPr>
        <w:t>см.</w:t>
      </w:r>
      <w:proofErr w:type="gramEnd"/>
      <w:r w:rsidRPr="00D80334">
        <w:rPr>
          <w:rFonts w:ascii="Arial" w:eastAsia="Times New Roman" w:hAnsi="Arial" w:cs="Arial"/>
          <w:sz w:val="24"/>
          <w:szCs w:val="24"/>
          <w:lang w:eastAsia="ru-RU"/>
        </w:rPr>
        <w:t xml:space="preserve"> текст в </w:t>
      </w:r>
      <w:hyperlink r:id="rId15" w:tgtFrame="Logical" w:history="1">
        <w:r w:rsidRPr="00D80334">
          <w:rPr>
            <w:rFonts w:ascii="Arial" w:eastAsia="Times New Roman" w:hAnsi="Arial" w:cs="Arial"/>
            <w:sz w:val="24"/>
            <w:szCs w:val="24"/>
            <w:lang w:eastAsia="ru-RU"/>
          </w:rPr>
          <w:t>предыдущей редакции</w:t>
        </w:r>
      </w:hyperlink>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VII. Ключевые показатели муниципального контроля и их целевые значения</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8"/>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7.1. Ключевые показатели вида контроля и их целевые значения, индикативные показатели для видов муниципального контроля утверждаются Собранием депутатов муниципального образования «</w:t>
      </w:r>
      <w:proofErr w:type="spellStart"/>
      <w:r w:rsidRPr="00D80334">
        <w:rPr>
          <w:rFonts w:ascii="Arial" w:eastAsia="Times New Roman" w:hAnsi="Arial" w:cs="Arial"/>
          <w:sz w:val="24"/>
          <w:szCs w:val="24"/>
          <w:lang w:eastAsia="ru-RU"/>
        </w:rPr>
        <w:t>Птичнинское</w:t>
      </w:r>
      <w:proofErr w:type="spellEnd"/>
      <w:r w:rsidRPr="00D80334">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p>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709"/>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left="5245" w:firstLine="567"/>
        <w:jc w:val="both"/>
        <w:rPr>
          <w:rFonts w:ascii="Arial" w:eastAsia="Times New Roman" w:hAnsi="Arial" w:cs="Arial"/>
          <w:sz w:val="16"/>
          <w:szCs w:val="16"/>
          <w:lang w:eastAsia="ru-RU"/>
        </w:rPr>
      </w:pPr>
      <w:r w:rsidRPr="00D80334">
        <w:rPr>
          <w:rFonts w:ascii="Arial" w:eastAsia="Times New Roman" w:hAnsi="Arial" w:cs="Arial"/>
          <w:sz w:val="24"/>
          <w:szCs w:val="24"/>
          <w:lang w:eastAsia="ru-RU"/>
        </w:rPr>
        <w:t>Приложение</w:t>
      </w:r>
    </w:p>
    <w:p w:rsidR="00D80334" w:rsidRPr="00D80334" w:rsidRDefault="00D80334" w:rsidP="00D80334">
      <w:pPr>
        <w:spacing w:after="0" w:line="240" w:lineRule="auto"/>
        <w:ind w:left="5245" w:firstLine="567"/>
        <w:jc w:val="both"/>
        <w:rPr>
          <w:rFonts w:ascii="Arial" w:eastAsia="Times New Roman" w:hAnsi="Arial" w:cs="Arial"/>
          <w:sz w:val="16"/>
          <w:szCs w:val="16"/>
          <w:lang w:eastAsia="ru-RU"/>
        </w:rPr>
      </w:pPr>
      <w:proofErr w:type="gramStart"/>
      <w:r w:rsidRPr="00D80334">
        <w:rPr>
          <w:rFonts w:ascii="Arial" w:eastAsia="Times New Roman" w:hAnsi="Arial" w:cs="Arial"/>
          <w:sz w:val="24"/>
          <w:szCs w:val="24"/>
          <w:lang w:eastAsia="ru-RU"/>
        </w:rPr>
        <w:t>к</w:t>
      </w:r>
      <w:proofErr w:type="gramEnd"/>
      <w:r w:rsidRPr="00D80334">
        <w:rPr>
          <w:rFonts w:ascii="Arial" w:eastAsia="Times New Roman" w:hAnsi="Arial" w:cs="Arial"/>
          <w:sz w:val="24"/>
          <w:szCs w:val="24"/>
          <w:lang w:eastAsia="ru-RU"/>
        </w:rPr>
        <w:t xml:space="preserve"> Положению о муниципальном жилищном контроле на территории    муниципального образования «</w:t>
      </w:r>
      <w:proofErr w:type="spellStart"/>
      <w:r w:rsidRPr="00D80334">
        <w:rPr>
          <w:rFonts w:ascii="Arial" w:eastAsia="Times New Roman" w:hAnsi="Arial" w:cs="Arial"/>
          <w:sz w:val="24"/>
          <w:szCs w:val="24"/>
          <w:lang w:eastAsia="ru-RU"/>
        </w:rPr>
        <w:t>Птичнинское</w:t>
      </w:r>
      <w:proofErr w:type="spellEnd"/>
      <w:r w:rsidRPr="00D80334">
        <w:rPr>
          <w:rFonts w:ascii="Arial" w:eastAsia="Times New Roman" w:hAnsi="Arial" w:cs="Arial"/>
          <w:sz w:val="24"/>
          <w:szCs w:val="24"/>
          <w:lang w:eastAsia="ru-RU"/>
        </w:rPr>
        <w:t xml:space="preserve"> сельское поселение» Биробиджанского муниципального района Еврейской автономной области</w:t>
      </w:r>
    </w:p>
    <w:p w:rsidR="00D80334" w:rsidRPr="00D80334" w:rsidRDefault="00D80334" w:rsidP="00D80334">
      <w:pPr>
        <w:spacing w:after="0" w:line="240" w:lineRule="auto"/>
        <w:ind w:firstLine="709"/>
        <w:jc w:val="right"/>
        <w:rPr>
          <w:rFonts w:ascii="Arial" w:eastAsia="Times New Roman" w:hAnsi="Arial" w:cs="Arial"/>
          <w:sz w:val="16"/>
          <w:szCs w:val="16"/>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709"/>
        <w:jc w:val="center"/>
        <w:rPr>
          <w:rFonts w:ascii="Arial" w:eastAsia="Times New Roman" w:hAnsi="Arial" w:cs="Arial"/>
          <w:sz w:val="16"/>
          <w:szCs w:val="16"/>
          <w:lang w:eastAsia="ru-RU"/>
        </w:rPr>
      </w:pPr>
      <w:r w:rsidRPr="00D80334">
        <w:rPr>
          <w:rFonts w:ascii="Arial" w:eastAsia="Times New Roman" w:hAnsi="Arial" w:cs="Arial"/>
          <w:sz w:val="24"/>
          <w:szCs w:val="24"/>
          <w:lang w:eastAsia="ru-RU"/>
        </w:rPr>
        <w:t>Критерии</w:t>
      </w:r>
    </w:p>
    <w:p w:rsidR="00D80334" w:rsidRPr="00D80334" w:rsidRDefault="00D80334" w:rsidP="00D80334">
      <w:pPr>
        <w:spacing w:after="0" w:line="240" w:lineRule="auto"/>
        <w:ind w:firstLine="709"/>
        <w:jc w:val="center"/>
        <w:rPr>
          <w:rFonts w:ascii="Arial" w:eastAsia="Times New Roman" w:hAnsi="Arial" w:cs="Arial"/>
          <w:sz w:val="16"/>
          <w:szCs w:val="16"/>
          <w:lang w:eastAsia="ru-RU"/>
        </w:rPr>
      </w:pPr>
      <w:proofErr w:type="gramStart"/>
      <w:r w:rsidRPr="00D80334">
        <w:rPr>
          <w:rFonts w:ascii="Arial" w:eastAsia="Times New Roman" w:hAnsi="Arial" w:cs="Arial"/>
          <w:sz w:val="24"/>
          <w:szCs w:val="24"/>
          <w:lang w:eastAsia="ru-RU"/>
        </w:rPr>
        <w:t>отнесения</w:t>
      </w:r>
      <w:proofErr w:type="gramEnd"/>
      <w:r w:rsidRPr="00D80334">
        <w:rPr>
          <w:rFonts w:ascii="Arial" w:eastAsia="Times New Roman" w:hAnsi="Arial" w:cs="Arial"/>
          <w:sz w:val="24"/>
          <w:szCs w:val="24"/>
          <w:lang w:eastAsia="ru-RU"/>
        </w:rPr>
        <w:t xml:space="preserve"> объектов контроля к категориям риска</w:t>
      </w:r>
    </w:p>
    <w:p w:rsidR="00D80334" w:rsidRPr="00D80334" w:rsidRDefault="00D80334" w:rsidP="00D80334">
      <w:pPr>
        <w:spacing w:after="0" w:line="240" w:lineRule="auto"/>
        <w:ind w:firstLine="709"/>
        <w:jc w:val="center"/>
        <w:rPr>
          <w:rFonts w:ascii="Arial" w:eastAsia="Times New Roman" w:hAnsi="Arial" w:cs="Arial"/>
          <w:sz w:val="16"/>
          <w:szCs w:val="16"/>
          <w:lang w:eastAsia="ru-RU"/>
        </w:rPr>
      </w:pPr>
      <w:proofErr w:type="gramStart"/>
      <w:r w:rsidRPr="00D80334">
        <w:rPr>
          <w:rFonts w:ascii="Arial" w:eastAsia="Times New Roman" w:hAnsi="Arial" w:cs="Arial"/>
          <w:sz w:val="24"/>
          <w:szCs w:val="24"/>
          <w:lang w:eastAsia="ru-RU"/>
        </w:rPr>
        <w:t>причинения</w:t>
      </w:r>
      <w:proofErr w:type="gramEnd"/>
      <w:r w:rsidRPr="00D80334">
        <w:rPr>
          <w:rFonts w:ascii="Arial" w:eastAsia="Times New Roman" w:hAnsi="Arial" w:cs="Arial"/>
          <w:sz w:val="24"/>
          <w:szCs w:val="24"/>
          <w:lang w:eastAsia="ru-RU"/>
        </w:rPr>
        <w:t xml:space="preserve"> вреда (ущерба) в рамках осуществления муниципального жилищного контроля</w:t>
      </w:r>
    </w:p>
    <w:p w:rsidR="00D80334" w:rsidRPr="00D80334" w:rsidRDefault="00D80334" w:rsidP="00D80334">
      <w:pPr>
        <w:spacing w:after="0" w:line="240" w:lineRule="auto"/>
        <w:ind w:firstLine="709"/>
        <w:jc w:val="center"/>
        <w:rPr>
          <w:rFonts w:ascii="Arial" w:eastAsia="Times New Roman" w:hAnsi="Arial" w:cs="Arial"/>
          <w:sz w:val="16"/>
          <w:szCs w:val="16"/>
          <w:lang w:eastAsia="ru-RU"/>
        </w:rPr>
      </w:pPr>
      <w:r w:rsidRPr="00D80334">
        <w:rPr>
          <w:rFonts w:ascii="Arial" w:eastAsia="Times New Roman" w:hAnsi="Arial" w:cs="Arial"/>
          <w:b/>
          <w:bCs/>
          <w:sz w:val="24"/>
          <w:szCs w:val="24"/>
          <w:lang w:eastAsia="ru-RU"/>
        </w:rPr>
        <w:t> </w:t>
      </w:r>
    </w:p>
    <w:p w:rsidR="00D80334" w:rsidRPr="00D80334" w:rsidRDefault="00D80334" w:rsidP="00D80334">
      <w:pPr>
        <w:numPr>
          <w:ilvl w:val="0"/>
          <w:numId w:val="1"/>
        </w:numPr>
        <w:spacing w:after="0" w:line="240" w:lineRule="auto"/>
        <w:ind w:left="0" w:firstLine="709"/>
        <w:jc w:val="both"/>
        <w:rPr>
          <w:rFonts w:ascii="Arial" w:eastAsia="Times New Roman" w:hAnsi="Arial" w:cs="Arial"/>
          <w:sz w:val="24"/>
          <w:szCs w:val="24"/>
          <w:lang w:eastAsia="ru-RU"/>
        </w:rPr>
      </w:pPr>
      <w:r w:rsidRPr="00D80334">
        <w:rPr>
          <w:rFonts w:ascii="Times New Roman" w:eastAsia="Times New Roman" w:hAnsi="Times New Roman" w:cs="Times New Roman"/>
          <w:sz w:val="14"/>
          <w:szCs w:val="14"/>
          <w:lang w:eastAsia="ru-RU"/>
        </w:rPr>
        <w:t>              </w:t>
      </w:r>
      <w:r w:rsidRPr="00D80334">
        <w:rPr>
          <w:rFonts w:ascii="Arial" w:eastAsia="Times New Roman" w:hAnsi="Arial" w:cs="Arial"/>
          <w:sz w:val="24"/>
          <w:szCs w:val="24"/>
          <w:lang w:eastAsia="ru-RU"/>
        </w:rPr>
        <w:t xml:space="preserve">Отнесение объектов контроля к категориям риска осуществляется с учетом тяжести потенциальных негативных последствий возможного </w:t>
      </w:r>
      <w:r w:rsidRPr="00D80334">
        <w:rPr>
          <w:rFonts w:ascii="Arial" w:eastAsia="Times New Roman" w:hAnsi="Arial" w:cs="Arial"/>
          <w:sz w:val="24"/>
          <w:szCs w:val="24"/>
          <w:lang w:eastAsia="ru-RU"/>
        </w:rPr>
        <w:lastRenderedPageBreak/>
        <w:t>несоблюдения юридическими лицами, индивидуальными предпринимателями обязательных требований, предусмотренных действующим законодательством, и вероятности несоблюдения юридическими лицами, индивидуальными предпринимателями обязательных требований в зависимости от значения показателя риска К.</w:t>
      </w:r>
    </w:p>
    <w:p w:rsidR="00D80334" w:rsidRPr="00D80334" w:rsidRDefault="00D80334" w:rsidP="00D80334">
      <w:pPr>
        <w:numPr>
          <w:ilvl w:val="0"/>
          <w:numId w:val="1"/>
        </w:numPr>
        <w:spacing w:after="0" w:line="240" w:lineRule="auto"/>
        <w:ind w:left="900" w:firstLine="709"/>
        <w:jc w:val="both"/>
        <w:rPr>
          <w:rFonts w:ascii="Arial" w:eastAsia="Times New Roman" w:hAnsi="Arial" w:cs="Arial"/>
          <w:sz w:val="24"/>
          <w:szCs w:val="24"/>
          <w:lang w:eastAsia="ru-RU"/>
        </w:rPr>
      </w:pPr>
      <w:r w:rsidRPr="00D80334">
        <w:rPr>
          <w:rFonts w:ascii="Times New Roman" w:eastAsia="Times New Roman" w:hAnsi="Times New Roman" w:cs="Times New Roman"/>
          <w:sz w:val="14"/>
          <w:szCs w:val="14"/>
          <w:lang w:eastAsia="ru-RU"/>
        </w:rPr>
        <w:t>       </w:t>
      </w:r>
      <w:r w:rsidRPr="00D80334">
        <w:rPr>
          <w:rFonts w:ascii="Arial" w:eastAsia="Times New Roman" w:hAnsi="Arial" w:cs="Arial"/>
          <w:sz w:val="24"/>
          <w:szCs w:val="24"/>
          <w:lang w:eastAsia="ru-RU"/>
        </w:rPr>
        <w:t>Показатель риска К определяется по формуле:</w:t>
      </w:r>
      <w:r w:rsidRPr="00D80334">
        <w:rPr>
          <w:rFonts w:ascii="Arial" w:eastAsia="Times New Roman" w:hAnsi="Arial" w:cs="Arial"/>
          <w:noProof/>
          <w:sz w:val="24"/>
          <w:szCs w:val="24"/>
          <w:lang w:eastAsia="ru-RU"/>
        </w:rPr>
        <mc:AlternateContent>
          <mc:Choice Requires="wps">
            <w:drawing>
              <wp:inline distT="0" distB="0" distL="0" distR="0" wp14:anchorId="7EF07A1D" wp14:editId="6A899AC7">
                <wp:extent cx="575310" cy="256540"/>
                <wp:effectExtent l="0" t="0" r="0" b="0"/>
                <wp:docPr id="1" name="AutoShape 1" descr="data:image/png;base64,iVBORw0KGgoAAAANSUhEUgAAADwAAAAbCAYAAAAgVez8AAAAAXNSR0IArs4c6QAAAARnQU1BAACxjwv8YQUAAAAJcEhZcwAADsMAAA7DAcdvqGQAAAAdSURBVFhH7cExAQAAAMKg9U9tB28gAAAAAAAAPjUZawABERnSc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B58CB" id="AutoShape 1" o:spid="_x0000_s1026" alt="data:image/png;base64,iVBORw0KGgoAAAANSUhEUgAAADwAAAAbCAYAAAAgVez8AAAAAXNSR0IArs4c6QAAAARnQU1BAACxjwv8YQUAAAAJcEhZcwAADsMAAA7DAcdvqGQAAAAdSURBVFhH7cExAQAAAMKg9U9tB28gAAAAAAAAPjUZawABERnScAAAAABJRU5ErkJggg==" style="width:45.3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" filled="f" stroked="f">
                <o:lock v:ext="edit" aspectratio="t"/>
                <w10:anchorlock/>
              </v:rect>
            </w:pict>
          </mc:Fallback>
        </mc:AlternateConten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где</w:t>
      </w:r>
      <w:proofErr w:type="gramEnd"/>
      <w:r w:rsidRPr="00D80334">
        <w:rPr>
          <w:rFonts w:ascii="Arial" w:eastAsia="Times New Roman" w:hAnsi="Arial" w:cs="Arial"/>
          <w:sz w:val="24"/>
          <w:szCs w:val="24"/>
          <w:lang w:eastAsia="ru-RU"/>
        </w:rPr>
        <w:t>:</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spellStart"/>
      <w:r w:rsidRPr="00D80334">
        <w:rPr>
          <w:rFonts w:ascii="Arial" w:eastAsia="Times New Roman" w:hAnsi="Arial" w:cs="Arial"/>
          <w:sz w:val="24"/>
          <w:szCs w:val="24"/>
          <w:lang w:eastAsia="ru-RU"/>
        </w:rPr>
        <w:t>V</w:t>
      </w:r>
      <w:r w:rsidRPr="00D80334">
        <w:rPr>
          <w:rFonts w:ascii="Arial" w:eastAsia="Times New Roman" w:hAnsi="Arial" w:cs="Arial"/>
          <w:sz w:val="16"/>
          <w:szCs w:val="16"/>
          <w:vertAlign w:val="subscript"/>
          <w:lang w:eastAsia="ru-RU"/>
        </w:rPr>
        <w:t>п</w:t>
      </w:r>
      <w:proofErr w:type="spellEnd"/>
      <w:r w:rsidRPr="00D80334">
        <w:rPr>
          <w:rFonts w:ascii="Arial" w:eastAsia="Times New Roman" w:hAnsi="Arial" w:cs="Arial"/>
          <w:sz w:val="24"/>
          <w:szCs w:val="24"/>
          <w:lang w:eastAsia="ru-RU"/>
        </w:rPr>
        <w:t> - количество вступивших в законную силу за 2 календарных года, предшествующих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статьей 19.4.1. Кодекса Российской Федерации об административных правонарушениях, вынесенных по составленным администрацией Птичнинского сельского поселения  протоколам об административных правонарушениях (ед.);</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spellStart"/>
      <w:r w:rsidRPr="00D80334">
        <w:rPr>
          <w:rFonts w:ascii="Arial" w:eastAsia="Times New Roman" w:hAnsi="Arial" w:cs="Arial"/>
          <w:sz w:val="24"/>
          <w:szCs w:val="24"/>
          <w:lang w:eastAsia="ru-RU"/>
        </w:rPr>
        <w:t>V</w:t>
      </w:r>
      <w:r w:rsidRPr="00D80334">
        <w:rPr>
          <w:rFonts w:ascii="Arial" w:eastAsia="Times New Roman" w:hAnsi="Arial" w:cs="Arial"/>
          <w:sz w:val="16"/>
          <w:szCs w:val="16"/>
          <w:vertAlign w:val="subscript"/>
          <w:lang w:eastAsia="ru-RU"/>
        </w:rPr>
        <w:t>н</w:t>
      </w:r>
      <w:proofErr w:type="spellEnd"/>
      <w:r w:rsidRPr="00D80334">
        <w:rPr>
          <w:rFonts w:ascii="Arial" w:eastAsia="Times New Roman" w:hAnsi="Arial" w:cs="Arial"/>
          <w:sz w:val="24"/>
          <w:szCs w:val="24"/>
          <w:lang w:eastAsia="ru-RU"/>
        </w:rPr>
        <w:t>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по составленным органом администрацией Птичнинского сельского поселения протоколам об административных правонарушениях, за исключением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proofErr w:type="spellStart"/>
      <w:r w:rsidRPr="00D80334">
        <w:rPr>
          <w:rFonts w:ascii="Arial" w:eastAsia="Times New Roman" w:hAnsi="Arial" w:cs="Arial"/>
          <w:sz w:val="24"/>
          <w:szCs w:val="24"/>
          <w:lang w:eastAsia="ru-RU"/>
        </w:rPr>
        <w:t>V</w:t>
      </w:r>
      <w:r w:rsidRPr="00D80334">
        <w:rPr>
          <w:rFonts w:ascii="Arial" w:eastAsia="Times New Roman" w:hAnsi="Arial" w:cs="Arial"/>
          <w:sz w:val="16"/>
          <w:szCs w:val="16"/>
          <w:vertAlign w:val="subscript"/>
          <w:lang w:eastAsia="ru-RU"/>
        </w:rPr>
        <w:t>пр</w:t>
      </w:r>
      <w:proofErr w:type="spellEnd"/>
      <w:r w:rsidRPr="00D80334">
        <w:rPr>
          <w:rFonts w:ascii="Arial" w:eastAsia="Times New Roman" w:hAnsi="Arial" w:cs="Arial"/>
          <w:sz w:val="24"/>
          <w:szCs w:val="24"/>
          <w:lang w:eastAsia="ru-RU"/>
        </w:rPr>
        <w:t> -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по составленным администрацией Птичнинского сельского поселения протоколам об административных правонарушениях (ед.);</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S - общая площадь многоквартирных домов, находящихся в управлении юридического лица, находящихся в обслуживании у индивидуального предпринимателя на дату принятия решения об отнесении осуществляемой им деятельности к категории риска (тыс. кв. м);</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за 2 календарных года, предшествующих году, в котором принимается решение (ед.).</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3. Отнесение объектов контроля к категории риска в зависимости от значения показателя риска К производится согласно следующим условиям:</w:t>
      </w:r>
    </w:p>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tbl>
      <w:tblPr>
        <w:tblW w:w="9071" w:type="dxa"/>
        <w:tblCellMar>
          <w:left w:w="0" w:type="dxa"/>
          <w:right w:w="0" w:type="dxa"/>
        </w:tblCellMar>
        <w:tblLook w:val="04A0" w:firstRow="1" w:lastRow="0" w:firstColumn="1" w:lastColumn="0" w:noHBand="0" w:noVBand="1"/>
      </w:tblPr>
      <w:tblGrid>
        <w:gridCol w:w="3628"/>
        <w:gridCol w:w="5443"/>
      </w:tblGrid>
      <w:tr w:rsidR="00D80334" w:rsidRPr="00D80334" w:rsidTr="00D80334">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 xml:space="preserve">Категория </w:t>
            </w:r>
            <w:bookmarkStart w:id="0" w:name="_GoBack"/>
            <w:r w:rsidRPr="00D80334">
              <w:rPr>
                <w:rFonts w:ascii="Arial" w:eastAsia="Times New Roman" w:hAnsi="Arial" w:cs="Arial"/>
                <w:sz w:val="24"/>
                <w:szCs w:val="24"/>
                <w:lang w:eastAsia="ru-RU"/>
              </w:rPr>
              <w:t>риска</w:t>
            </w:r>
            <w:bookmarkEnd w:id="0"/>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center"/>
              <w:rPr>
                <w:rFonts w:ascii="Arial" w:eastAsia="Times New Roman" w:hAnsi="Arial" w:cs="Arial"/>
                <w:sz w:val="24"/>
                <w:szCs w:val="24"/>
                <w:lang w:eastAsia="ru-RU"/>
              </w:rPr>
            </w:pPr>
            <w:r w:rsidRPr="00D80334">
              <w:rPr>
                <w:rFonts w:ascii="Arial" w:eastAsia="Times New Roman" w:hAnsi="Arial" w:cs="Arial"/>
                <w:sz w:val="24"/>
                <w:szCs w:val="24"/>
                <w:lang w:eastAsia="ru-RU"/>
              </w:rPr>
              <w:t>Показатель риска К, ед.</w:t>
            </w:r>
          </w:p>
        </w:tc>
      </w:tr>
      <w:tr w:rsidR="00D80334" w:rsidRPr="00D80334" w:rsidTr="00D80334">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Высокий риск</w:t>
            </w:r>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более</w:t>
            </w:r>
            <w:proofErr w:type="gramEnd"/>
            <w:r w:rsidRPr="00D80334">
              <w:rPr>
                <w:rFonts w:ascii="Arial" w:eastAsia="Times New Roman" w:hAnsi="Arial" w:cs="Arial"/>
                <w:sz w:val="24"/>
                <w:szCs w:val="24"/>
                <w:lang w:eastAsia="ru-RU"/>
              </w:rPr>
              <w:t>5</w:t>
            </w:r>
          </w:p>
        </w:tc>
      </w:tr>
      <w:tr w:rsidR="00D80334" w:rsidRPr="00D80334" w:rsidTr="00D80334">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lastRenderedPageBreak/>
              <w:t>Средний риск</w:t>
            </w:r>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от</w:t>
            </w:r>
            <w:proofErr w:type="gramEnd"/>
            <w:r w:rsidRPr="00D80334">
              <w:rPr>
                <w:rFonts w:ascii="Arial" w:eastAsia="Times New Roman" w:hAnsi="Arial" w:cs="Arial"/>
                <w:sz w:val="24"/>
                <w:szCs w:val="24"/>
                <w:lang w:eastAsia="ru-RU"/>
              </w:rPr>
              <w:t>1 до 5 включительно</w:t>
            </w:r>
          </w:p>
        </w:tc>
      </w:tr>
      <w:tr w:rsidR="00D80334" w:rsidRPr="00D80334" w:rsidTr="00D80334">
        <w:tc>
          <w:tcPr>
            <w:tcW w:w="362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Низкий риск</w:t>
            </w:r>
          </w:p>
        </w:tc>
        <w:tc>
          <w:tcPr>
            <w:tcW w:w="5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0334" w:rsidRPr="00D80334" w:rsidRDefault="00D80334" w:rsidP="00D80334">
            <w:pPr>
              <w:spacing w:after="0" w:line="240" w:lineRule="auto"/>
              <w:ind w:firstLine="709"/>
              <w:jc w:val="center"/>
              <w:rPr>
                <w:rFonts w:ascii="Arial" w:eastAsia="Times New Roman" w:hAnsi="Arial" w:cs="Arial"/>
                <w:sz w:val="24"/>
                <w:szCs w:val="24"/>
                <w:lang w:eastAsia="ru-RU"/>
              </w:rPr>
            </w:pPr>
            <w:proofErr w:type="gramStart"/>
            <w:r w:rsidRPr="00D80334">
              <w:rPr>
                <w:rFonts w:ascii="Arial" w:eastAsia="Times New Roman" w:hAnsi="Arial" w:cs="Arial"/>
                <w:sz w:val="24"/>
                <w:szCs w:val="24"/>
                <w:lang w:eastAsia="ru-RU"/>
              </w:rPr>
              <w:t>до</w:t>
            </w:r>
            <w:proofErr w:type="gramEnd"/>
            <w:r w:rsidRPr="00D80334">
              <w:rPr>
                <w:rFonts w:ascii="Arial" w:eastAsia="Times New Roman" w:hAnsi="Arial" w:cs="Arial"/>
                <w:sz w:val="24"/>
                <w:szCs w:val="24"/>
                <w:lang w:eastAsia="ru-RU"/>
              </w:rPr>
              <w:t xml:space="preserve"> 1 включительно</w:t>
            </w:r>
          </w:p>
        </w:tc>
      </w:tr>
    </w:tbl>
    <w:p w:rsidR="00D80334" w:rsidRPr="00D80334" w:rsidRDefault="00D80334" w:rsidP="00D80334">
      <w:pPr>
        <w:spacing w:after="0" w:line="240" w:lineRule="auto"/>
        <w:ind w:firstLine="709"/>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D80334" w:rsidRPr="00D80334" w:rsidRDefault="00D80334" w:rsidP="00D80334">
      <w:pPr>
        <w:spacing w:after="0" w:line="240" w:lineRule="auto"/>
        <w:ind w:firstLine="567"/>
        <w:jc w:val="both"/>
        <w:rPr>
          <w:rFonts w:ascii="Arial" w:eastAsia="Times New Roman" w:hAnsi="Arial" w:cs="Arial"/>
          <w:sz w:val="24"/>
          <w:szCs w:val="24"/>
          <w:lang w:eastAsia="ru-RU"/>
        </w:rPr>
      </w:pPr>
      <w:r w:rsidRPr="00D80334">
        <w:rPr>
          <w:rFonts w:ascii="Arial" w:eastAsia="Times New Roman" w:hAnsi="Arial" w:cs="Arial"/>
          <w:sz w:val="24"/>
          <w:szCs w:val="24"/>
          <w:lang w:eastAsia="ru-RU"/>
        </w:rPr>
        <w:t> </w:t>
      </w:r>
    </w:p>
    <w:p w:rsidR="00355EF8" w:rsidRPr="00D80334" w:rsidRDefault="00355EF8"/>
    <w:sectPr w:rsidR="00355EF8" w:rsidRPr="00D80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713B2"/>
    <w:multiLevelType w:val="multilevel"/>
    <w:tmpl w:val="6D9E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65"/>
    <w:rsid w:val="00092B65"/>
    <w:rsid w:val="00171024"/>
    <w:rsid w:val="00355EF8"/>
    <w:rsid w:val="00B07872"/>
    <w:rsid w:val="00BC2FF7"/>
    <w:rsid w:val="00D8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480E7-7D90-4A6F-ADAB-15478AB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872"/>
    <w:rPr>
      <w:b/>
      <w:bCs/>
    </w:rPr>
  </w:style>
  <w:style w:type="paragraph" w:styleId="a4">
    <w:name w:val="List Paragraph"/>
    <w:basedOn w:val="a"/>
    <w:uiPriority w:val="34"/>
    <w:qFormat/>
    <w:rsid w:val="00B07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4F48675C-2DC2-4B7B-8F43-C7D17AB9072F" TargetMode="External"/><Relationship Id="rId3" Type="http://schemas.openxmlformats.org/officeDocument/2006/relationships/settings" Target="settings.xml"/><Relationship Id="rId7"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s://pravo-search.minjust.ru/bigs/showDocument.html?id=CF1F5643-3AEB-4438-9333-2E47F2A9D0E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370BA400-14C4-4CDB-8A8B-B11F2A1A2F55" TargetMode="External"/><Relationship Id="rId11" Type="http://schemas.openxmlformats.org/officeDocument/2006/relationships/hyperlink" Target="https://pravo-search.minjust.ru/bigs/showDocument.html?id=CF1F5643-3AEB-4438-9333-2E47F2A9D0E7" TargetMode="External"/><Relationship Id="rId5" Type="http://schemas.openxmlformats.org/officeDocument/2006/relationships/hyperlink" Target="https://pravo-search.minjust.ru/bigs/showDocument.html?id=7440530A-57E1-4F9A-B59D-2708FEC9F16B" TargetMode="External"/><Relationship Id="rId15" Type="http://schemas.openxmlformats.org/officeDocument/2006/relationships/hyperlink" Target="file:///C:\content\edition\f6b59c16-1485-41a3-a2ce-4319f4549980.doc" TargetMode="External"/><Relationship Id="rId10" Type="http://schemas.openxmlformats.org/officeDocument/2006/relationships/hyperlink" Target="file:///C:\content\edition\f6b59c16-1485-41a3-a2ce-4319f4549980.doc"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440530A-57E1-4F9A-B59D-2708FEC9F16B" TargetMode="External"/><Relationship Id="rId14" Type="http://schemas.openxmlformats.org/officeDocument/2006/relationships/hyperlink" Target="https://pravo-search.minjust.ru/bigs/showDocument.html?id=7440530A-57E1-4F9A-B59D-2708FEC9F1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3450</Words>
  <Characters>19670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2022-11-14T03:05:00Z</dcterms:created>
  <dcterms:modified xsi:type="dcterms:W3CDTF">2022-11-14T05:56:00Z</dcterms:modified>
</cp:coreProperties>
</file>