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0" w:rsidRDefault="00F543D0" w:rsidP="00F543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F543D0" w:rsidRPr="001D7390" w:rsidRDefault="00F543D0" w:rsidP="00F543D0">
      <w:pPr>
        <w:pStyle w:val="a3"/>
        <w:rPr>
          <w:sz w:val="26"/>
          <w:szCs w:val="26"/>
        </w:rPr>
      </w:pPr>
      <w:r w:rsidRPr="001D7390">
        <w:rPr>
          <w:sz w:val="26"/>
          <w:szCs w:val="26"/>
        </w:rPr>
        <w:t>Муниципальное образование «Птичнинское сельское поселение»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Еврейской автономной области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543D0" w:rsidRPr="001D7390" w:rsidRDefault="008E60DE" w:rsidP="00F543D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</w:t>
      </w:r>
      <w:r w:rsidR="00164333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164333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2021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B54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60F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1D7390" w:rsidRDefault="00F24DD4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DD4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 15.11.2019 №124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F543D0"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>МО «Птичнинское сельское поселение» Биробиджанского муниципального района ЕАО  на</w:t>
      </w:r>
      <w:r w:rsidR="007D2D00">
        <w:rPr>
          <w:rFonts w:ascii="Times New Roman" w:eastAsia="Times New Roman" w:hAnsi="Times New Roman" w:cs="Times New Roman"/>
          <w:sz w:val="26"/>
          <w:szCs w:val="26"/>
        </w:rPr>
        <w:t xml:space="preserve"> 2020-2024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</w:p>
    <w:p w:rsidR="00F543D0" w:rsidRPr="001D7390" w:rsidRDefault="00F543D0" w:rsidP="00F543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F543D0" w:rsidRDefault="00F543D0" w:rsidP="00F543D0">
      <w:pPr>
        <w:widowControl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F543D0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</w:t>
      </w:r>
      <w:r w:rsidRPr="00F543D0"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 «Об общих принципах организации местного самоуправления в Российской Федерации», п</w:t>
      </w:r>
      <w:r w:rsidRPr="00F543D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Птичнинского сельского поселения 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№ 107 от 14.10.2015</w:t>
      </w:r>
      <w:r w:rsidRPr="00F543D0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F543D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поселения, в целях создания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администрация сельского поселения</w:t>
      </w: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43D0" w:rsidRDefault="00F543D0" w:rsidP="00F543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24DD4" w:rsidRPr="00F24DD4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изменение </w:t>
      </w:r>
      <w:r w:rsidR="00F24DD4" w:rsidRPr="00F24DD4">
        <w:rPr>
          <w:rFonts w:ascii="Times New Roman" w:hAnsi="Times New Roman"/>
          <w:sz w:val="26"/>
          <w:szCs w:val="26"/>
        </w:rPr>
        <w:t>в постановление администрации от</w:t>
      </w:r>
      <w:r w:rsidR="00F24DD4" w:rsidRPr="00F24DD4">
        <w:rPr>
          <w:rFonts w:ascii="Times New Roman" w:eastAsia="Times New Roman" w:hAnsi="Times New Roman" w:cs="Times New Roman"/>
          <w:sz w:val="26"/>
          <w:szCs w:val="26"/>
        </w:rPr>
        <w:t xml:space="preserve"> 15.11.2019 №124 «Об утверждении муниципальной программы 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24DD4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F24DD4">
        <w:rPr>
          <w:rFonts w:ascii="Times New Roman" w:eastAsia="Times New Roman" w:hAnsi="Times New Roman"/>
          <w:sz w:val="26"/>
          <w:szCs w:val="26"/>
        </w:rPr>
        <w:t>20</w:t>
      </w:r>
      <w:r w:rsidR="007D2D00" w:rsidRPr="00F24DD4">
        <w:rPr>
          <w:rFonts w:ascii="Times New Roman" w:eastAsia="Times New Roman" w:hAnsi="Times New Roman"/>
          <w:sz w:val="26"/>
          <w:szCs w:val="26"/>
        </w:rPr>
        <w:t>20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F24DD4">
        <w:rPr>
          <w:rFonts w:ascii="Times New Roman" w:eastAsia="Times New Roman" w:hAnsi="Times New Roman"/>
          <w:sz w:val="26"/>
          <w:szCs w:val="26"/>
        </w:rPr>
        <w:t>202</w:t>
      </w:r>
      <w:r w:rsidR="007D2D00" w:rsidRPr="00F24DD4">
        <w:rPr>
          <w:rFonts w:ascii="Times New Roman" w:eastAsia="Times New Roman" w:hAnsi="Times New Roman"/>
          <w:sz w:val="26"/>
          <w:szCs w:val="26"/>
        </w:rPr>
        <w:t>4</w:t>
      </w:r>
      <w:r w:rsidRPr="00F24DD4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F24DD4" w:rsidRPr="00F24D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4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24DD4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="00F24DD4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43D0" w:rsidRPr="001D739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в ходе реализации муниципальной целевой программы </w:t>
      </w:r>
      <w:r w:rsidRPr="001D739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F543D0" w:rsidRPr="001D7390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43D0" w:rsidRPr="001D7390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543D0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543D0" w:rsidRPr="00F543D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F543D0" w:rsidRPr="001D7390" w:rsidRDefault="00F543D0" w:rsidP="00F54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В.И. Тихомирова</w:t>
      </w:r>
    </w:p>
    <w:p w:rsidR="00F543D0" w:rsidRPr="001D7390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4DD4" w:rsidRDefault="00F24DD4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DD4" w:rsidRDefault="00F24DD4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DD4" w:rsidRPr="000B6610" w:rsidRDefault="00F24DD4" w:rsidP="00F2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p w:rsidR="00F24DD4" w:rsidRPr="000B6610" w:rsidRDefault="00F24DD4" w:rsidP="00F24DD4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543D0" w:rsidRPr="000A7006" w:rsidRDefault="00F24DD4" w:rsidP="00F24DD4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543D0" w:rsidRPr="000A7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60D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016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4D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6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164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24DD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54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7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543D0" w:rsidRPr="001D739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на </w:t>
      </w:r>
      <w:r w:rsidR="007D2D00">
        <w:rPr>
          <w:rFonts w:ascii="Times New Roman" w:eastAsia="Times New Roman" w:hAnsi="Times New Roman"/>
          <w:b/>
          <w:sz w:val="28"/>
          <w:szCs w:val="28"/>
        </w:rPr>
        <w:t>2020-2024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945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945C4">
        <w:rPr>
          <w:rFonts w:ascii="Times New Roman" w:eastAsia="Times New Roman" w:hAnsi="Times New Roman" w:cs="Times New Roman"/>
          <w:sz w:val="28"/>
          <w:szCs w:val="28"/>
        </w:rPr>
        <w:t>тичник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60D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2545F" w:rsidRDefault="0022545F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3D0" w:rsidRPr="00F945C4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F543D0" w:rsidRPr="00F945C4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 «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Реализация молодежной 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«Птичнинское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2D00">
        <w:rPr>
          <w:rFonts w:ascii="Times New Roman" w:eastAsia="Times New Roman" w:hAnsi="Times New Roman"/>
          <w:sz w:val="28"/>
          <w:szCs w:val="28"/>
        </w:rPr>
        <w:t>2020-2024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F945C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F543D0" w:rsidRPr="00F945C4" w:rsidRDefault="00F543D0" w:rsidP="007D2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молодежной политики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«Птичнинское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 поселение» Биробиджанского муниципального района ЕАО 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D2D00">
              <w:rPr>
                <w:rFonts w:ascii="Times New Roman" w:eastAsia="Times New Roman" w:hAnsi="Times New Roman"/>
                <w:sz w:val="28"/>
                <w:szCs w:val="28"/>
              </w:rPr>
              <w:t>2020-2024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ды»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F543D0" w:rsidRDefault="00F543D0" w:rsidP="00614E4B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Федеральный закон от 06.10.2003 г. №131-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31.03.2004 № 266-ОЗ «О государственной поддержке молодежных и детских общественных объединений в Еврейской автономной области»;</w:t>
            </w:r>
          </w:p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22.07.2009 № 581-ОЗ «О молодежной политике в Еврейской автономной области»;</w:t>
            </w:r>
          </w:p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МО «Птичнинское сельское посе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ление» Биробиджанского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ЕАО.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6628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F543D0" w:rsidRPr="000A7006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F543D0" w:rsidRPr="00F945C4" w:rsidRDefault="00F543D0" w:rsidP="0022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 в социальную практику и развитию созидательной активности, духовно-нравственному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</w:t>
            </w:r>
            <w:r w:rsidR="0022545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жных общественных объединений.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F543D0" w:rsidRPr="00F945C4" w:rsidRDefault="00F543D0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 xml:space="preserve"> г по 30.1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«Дом культуры с. Птичник»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628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счет средств местного бюджета 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поселение». Мероприятия Программы и объемы их финансирования подлежат ежегодной корректировке:</w:t>
            </w:r>
          </w:p>
          <w:p w:rsidR="00F543D0" w:rsidRPr="000D6A5A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4016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35,3</w:t>
            </w:r>
            <w:r w:rsidRPr="000D6A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руб.;</w:t>
            </w:r>
          </w:p>
          <w:p w:rsidR="00F543D0" w:rsidRPr="000D6A5A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  <w:r w:rsidR="00F543D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руб.;</w:t>
            </w:r>
          </w:p>
          <w:p w:rsidR="00F543D0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  <w:r w:rsidR="00F543D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01642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35,3 тыс. руб</w:t>
            </w:r>
            <w:r w:rsidR="002254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01642" w:rsidRPr="006125F3" w:rsidRDefault="00401642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35,3 тыс. руб.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 охват молодежи воспитательными и просветительскими акциями и мероприятиями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повышение уровня активности молодых избирателей, 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принимающих участие в голосовании на выборах в ор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ганы власти всех уровней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- приобщение детей и молодежи к занятиям спортом ежегодно;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 о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беспечение численности подростков и молодежи, ох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ваченных профилактическими акциями и мероприя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тиями;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снижение количества безнадзорных детей; 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повышение уровня патриотической активности молодежи; </w:t>
            </w:r>
          </w:p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628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543D0" w:rsidRPr="006C3DED" w:rsidRDefault="00F543D0" w:rsidP="00F543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DED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</w:p>
    <w:p w:rsidR="00F543D0" w:rsidRPr="006C3DED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муниципальной программы, в том числе формулировки</w:t>
      </w:r>
    </w:p>
    <w:p w:rsidR="00F543D0" w:rsidRPr="006C3DED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F543D0" w:rsidRPr="006C3DED" w:rsidRDefault="00F543D0" w:rsidP="00F5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F543D0" w:rsidRDefault="00F543D0" w:rsidP="00F543D0">
      <w:pPr>
        <w:pStyle w:val="a6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3DED">
        <w:rPr>
          <w:rFonts w:ascii="Times New Roman" w:hAnsi="Times New Roman"/>
          <w:sz w:val="28"/>
          <w:szCs w:val="28"/>
        </w:rPr>
        <w:t xml:space="preserve"> Правовую основу, цели, основные направления, принципы, экономические и социальные гарантии осуществления государственной молодежной политики определяет Федеральный закон от 28.06.1995г.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DED">
        <w:rPr>
          <w:rFonts w:ascii="Times New Roman" w:hAnsi="Times New Roman"/>
          <w:sz w:val="28"/>
          <w:szCs w:val="28"/>
        </w:rPr>
        <w:t>98-ФЗ «О государственной поддержке молодежных и дет</w:t>
      </w:r>
      <w:r>
        <w:rPr>
          <w:rFonts w:ascii="Times New Roman" w:hAnsi="Times New Roman"/>
          <w:sz w:val="28"/>
          <w:szCs w:val="28"/>
        </w:rPr>
        <w:t>ских общественных объединений»,</w:t>
      </w:r>
      <w:r w:rsidRPr="006C3D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Федеральный закон от 06.10.2003 г. №131-</w:t>
      </w:r>
      <w:r>
        <w:rPr>
          <w:rFonts w:ascii="Times New Roman" w:hAnsi="Times New Roman"/>
          <w:spacing w:val="-3"/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</w:p>
    <w:p w:rsidR="00F543D0" w:rsidRPr="006C3DED" w:rsidRDefault="00F543D0" w:rsidP="00F543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области от 31.03.2004 № 266-ОЗ «О государственной поддержке молодежных и детских общественных объединений в Еврейской автономной области»; Закон области от 22.07.2009 № 581-ОЗ «О молодежной политике в Еврейской автономной области»; Устав МО «Птичнинское сельское поселение» Биробиджанского </w:t>
      </w:r>
      <w:r w:rsidR="007D2D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ЕАО.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lastRenderedPageBreak/>
        <w:t xml:space="preserve">Доля молодежи в возрасте от 14 до 30 лет по отношению к общему количеству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6C3DED">
        <w:rPr>
          <w:rFonts w:ascii="Times New Roman" w:hAnsi="Times New Roman" w:cs="Times New Roman"/>
          <w:sz w:val="28"/>
          <w:szCs w:val="28"/>
        </w:rPr>
        <w:t>% от общего числа населения.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Одним из направлений молодежной политики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восстановление 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-нравственного потенциала  молодежи, подростков и детей </w:t>
      </w:r>
      <w:r w:rsidRPr="006C3DED">
        <w:rPr>
          <w:rFonts w:ascii="Times New Roman" w:hAnsi="Times New Roman" w:cs="Times New Roman"/>
          <w:sz w:val="28"/>
          <w:szCs w:val="28"/>
        </w:rPr>
        <w:t xml:space="preserve"> повышение ее общественного престижа. 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Сегодня молодежь рассматривается в качестве полноправного субъекта молодежной политики, основного партнера властей всех уровней.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В то же время,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взаимодействия, стимулирующего общественную активность.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Важным современным инструментом вовлечения молодежи в реальное гражданское действие, воспитания ее патриотизма является добровольческая деятельность молодежи. </w:t>
      </w:r>
      <w:proofErr w:type="gramStart"/>
      <w:r w:rsidRPr="006C3DED">
        <w:rPr>
          <w:rFonts w:ascii="Times New Roman" w:hAnsi="Times New Roman" w:cs="Times New Roman"/>
          <w:sz w:val="28"/>
          <w:szCs w:val="28"/>
        </w:rPr>
        <w:t>Молодежная политика нуждается в создании системы поддержки добровольчества с молодежными добровольческими центрами, созданными на базе образовательных учреждений, учреждений культуры, в которых молодые люди могут получить информацию о том, где и как они могут применить свои силы в добровольческом служении, в обеспечении надежных правовых оснований, широкой общественной и необходимой информационно-ресурсной поддержки.</w:t>
      </w:r>
      <w:proofErr w:type="gramEnd"/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Работа по преодолению всех проблемных аспектов должна предусматривать совместную скоординированную работу учреждений сферы молодежной политики, учреждений среднего и начального образования, молодежных общественных объединений, учреждений культуры и образования. </w:t>
      </w:r>
    </w:p>
    <w:p w:rsidR="00F543D0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Pr="00EA549D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9D">
        <w:rPr>
          <w:rFonts w:ascii="Times New Roman" w:hAnsi="Times New Roman" w:cs="Times New Roman"/>
          <w:b/>
          <w:sz w:val="28"/>
          <w:szCs w:val="28"/>
        </w:rPr>
        <w:t>2. Цель,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задачи, сроки  реализации муниципальной программы</w:t>
      </w:r>
      <w:r w:rsidRPr="00EA5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D0" w:rsidRPr="00EA549D" w:rsidRDefault="00F543D0" w:rsidP="00F543D0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F543D0" w:rsidRPr="00EA549D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реализации мероприятий государственной молодежной политики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F543D0" w:rsidRPr="00EA549D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системы патриотического воспитания детей и молодёжи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549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основных задач:</w:t>
      </w: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F543D0" w:rsidRPr="00EA549D" w:rsidRDefault="00F543D0" w:rsidP="00F543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lastRenderedPageBreak/>
        <w:t>2. Вовлечение молодежи в социальную практику  и ее информирование о потенциальных возможностях развития и трудоустройства;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3.Организационное, техническое и методическое обеспечение мероприятий патриотической направленности;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 4. Профилактика асоциальных явлений в молодежной среде. 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4"/>
          <w:szCs w:val="24"/>
        </w:rPr>
        <w:t xml:space="preserve">  </w:t>
      </w:r>
      <w:r w:rsidRPr="00EA549D">
        <w:rPr>
          <w:rFonts w:ascii="Times New Roman" w:hAnsi="Times New Roman" w:cs="Times New Roman"/>
          <w:sz w:val="28"/>
          <w:szCs w:val="28"/>
        </w:rPr>
        <w:t xml:space="preserve">5.Создание благоприятных условий  для развития культуры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>сельского поселения, реализация творческого потенциала каждой личности, укрепление семейных ценностей и традиций.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01642">
        <w:rPr>
          <w:rFonts w:ascii="Times New Roman" w:hAnsi="Times New Roman" w:cs="Times New Roman"/>
          <w:sz w:val="28"/>
          <w:szCs w:val="28"/>
        </w:rPr>
        <w:t>рамма реализуется в течение 20</w:t>
      </w:r>
      <w:r w:rsidR="007D2D00">
        <w:rPr>
          <w:rFonts w:ascii="Times New Roman" w:hAnsi="Times New Roman" w:cs="Times New Roman"/>
          <w:sz w:val="28"/>
          <w:szCs w:val="28"/>
        </w:rPr>
        <w:t>20</w:t>
      </w:r>
      <w:r w:rsidR="00401642">
        <w:rPr>
          <w:rFonts w:ascii="Times New Roman" w:hAnsi="Times New Roman" w:cs="Times New Roman"/>
          <w:sz w:val="28"/>
          <w:szCs w:val="28"/>
        </w:rPr>
        <w:t>-202</w:t>
      </w:r>
      <w:r w:rsidR="007D2D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D3">
        <w:rPr>
          <w:rFonts w:ascii="Times New Roman" w:hAnsi="Times New Roman" w:cs="Times New Roman"/>
          <w:b/>
          <w:sz w:val="28"/>
          <w:szCs w:val="28"/>
        </w:rPr>
        <w:t>3. Целевые показатели достижения целей и решения задач, основные ожидаемые конечные результаты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77D3">
        <w:rPr>
          <w:rFonts w:ascii="Times New Roman" w:hAnsi="Times New Roman" w:cs="Times New Roman"/>
          <w:b/>
          <w:sz w:val="28"/>
          <w:szCs w:val="28"/>
        </w:rPr>
        <w:t>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среди молодежи, проживающих на территории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количества секций, кружков для молодых лиц.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3.Увеличение количества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</w:t>
      </w:r>
      <w:r w:rsidRPr="007C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 муниципальной программы: 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количества секций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кружков для молодых лиц;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количества молодых людей, посещающих учреждения молодежной политики на постоянной основе.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 Программы, разработана система мероприятий: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межмуниципальных, районных конференциях, семинарах, слетов, конкурсах, фестивалях по вопросам сферы молодежной политики;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деятельности детских и молодежных общественных объединений, формирований;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патриотическое и духовно-нравственное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творческое развитие молодежи;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выпуски информационных бюллетеней «Реализация мероприятий молодежной политики на территории Птичнинского сельского поселения».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45F" w:rsidRDefault="0022545F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Обоснование объема финансовых ресурсов, необходимых для реализации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реализацию Программы из бюджета Птичнинского сельского поселения, составляет </w:t>
      </w:r>
      <w:r w:rsidR="00401642">
        <w:rPr>
          <w:rFonts w:ascii="Times New Roman" w:hAnsi="Times New Roman" w:cs="Times New Roman"/>
          <w:b/>
          <w:sz w:val="28"/>
          <w:szCs w:val="28"/>
        </w:rPr>
        <w:t>176</w:t>
      </w:r>
      <w:r>
        <w:rPr>
          <w:rFonts w:ascii="Times New Roman" w:hAnsi="Times New Roman" w:cs="Times New Roman"/>
          <w:b/>
          <w:sz w:val="28"/>
          <w:szCs w:val="28"/>
        </w:rPr>
        <w:t xml:space="preserve">,5 тыс. рублей,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2D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год- 35,3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1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2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1642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35,3 тыс. руб.,</w:t>
      </w:r>
    </w:p>
    <w:p w:rsidR="00401642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35, 3 тыс. руб.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исполнителями настоящей Программы является: администрация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настоящей Программы являются: МКУ «Дом культуры с. Птичник».</w:t>
      </w:r>
    </w:p>
    <w:p w:rsidR="00F543D0" w:rsidRDefault="00F543D0" w:rsidP="00F543D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CBC">
        <w:rPr>
          <w:rFonts w:ascii="Times New Roman" w:hAnsi="Times New Roman"/>
          <w:b w:val="0"/>
          <w:sz w:val="28"/>
          <w:szCs w:val="28"/>
        </w:rPr>
        <w:t>Действия по корректировке, приостановлению или прекращению настоящей Программы осуществляется в соответствии с</w:t>
      </w:r>
      <w:r w:rsidRPr="00452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№ 107 от 14.10.2015 «</w:t>
      </w:r>
      <w:r w:rsidRPr="00752F9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комиссии».</w:t>
      </w:r>
    </w:p>
    <w:p w:rsidR="00F543D0" w:rsidRPr="00C829CC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C829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Птичнинского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52CBC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CBC">
        <w:rPr>
          <w:rFonts w:ascii="Times New Roman" w:hAnsi="Times New Roman"/>
          <w:b/>
          <w:sz w:val="28"/>
          <w:szCs w:val="28"/>
        </w:rPr>
        <w:t>и ожидаемые конечные результаты реализации Программы</w:t>
      </w:r>
    </w:p>
    <w:p w:rsidR="00F543D0" w:rsidRPr="00452CBC" w:rsidRDefault="00F543D0" w:rsidP="00F54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740">
        <w:rPr>
          <w:rFonts w:ascii="Times New Roman" w:hAnsi="Times New Roman"/>
          <w:sz w:val="24"/>
          <w:szCs w:val="24"/>
        </w:rPr>
        <w:tab/>
      </w:r>
      <w:r w:rsidRPr="00452CB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достичь следующих результатов: 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привлекаемой к мероприятиям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реализуемых мероприятий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lastRenderedPageBreak/>
        <w:t>- увеличить количество несовершеннолетних, охваченных информированием о трудоустройстве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несовершеннолетних, состоящих на учете в органах системы профилактики;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профилактическими акциями и мероприятиями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творческих мероприятиях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молодых семей - участников молодежных акций и мероприятий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привлеченной к организации мероприятий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01642" w:rsidSect="00F543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F543D0" w:rsidRDefault="00F543D0" w:rsidP="004016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Перечень мероприятий муниципальной программы 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D2D00">
        <w:rPr>
          <w:rFonts w:ascii="Times New Roman" w:eastAsia="Times New Roman" w:hAnsi="Times New Roman"/>
          <w:b/>
          <w:sz w:val="28"/>
          <w:szCs w:val="28"/>
        </w:rPr>
        <w:t>2020-2024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7"/>
        <w:tblW w:w="12900" w:type="dxa"/>
        <w:tblInd w:w="-743" w:type="dxa"/>
        <w:tblLook w:val="04A0"/>
      </w:tblPr>
      <w:tblGrid>
        <w:gridCol w:w="564"/>
        <w:gridCol w:w="3248"/>
        <w:gridCol w:w="1422"/>
        <w:gridCol w:w="1974"/>
        <w:gridCol w:w="1117"/>
        <w:gridCol w:w="1082"/>
        <w:gridCol w:w="1110"/>
        <w:gridCol w:w="1110"/>
        <w:gridCol w:w="30"/>
        <w:gridCol w:w="1243"/>
      </w:tblGrid>
      <w:tr w:rsidR="00401642" w:rsidTr="00401642">
        <w:tc>
          <w:tcPr>
            <w:tcW w:w="564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4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17" w:type="dxa"/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2" w:type="dxa"/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связи с памятными датами Отечественной истории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Военно-патриотическая игра «Солдат»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Pr="009562DF" w:rsidRDefault="008E60DE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8E60DE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акция «Георгиевская ленточка»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Default="008E60DE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8E60DE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«Имя тебе – Россия»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Default="008E60DE" w:rsidP="00614E4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8E60DE" w:rsidP="00614E4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Государственного флага</w:t>
            </w:r>
          </w:p>
          <w:p w:rsidR="0022545F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памяти жертв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политических репрессий 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F24D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народного единства</w:t>
            </w:r>
            <w:r w:rsidR="00A17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героев Отечества</w:t>
            </w:r>
            <w:r w:rsidR="00A17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проведение тематической встречи, в целях противодействия распространения экстремистской идеологии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 - риторического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  <w:p w:rsidR="0022545F" w:rsidRPr="00C01C86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художественного творчества молодых: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B87D61" w:rsidRPr="00C01C86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</w:tr>
      <w:tr w:rsidR="00B87D61" w:rsidTr="00401642">
        <w:tc>
          <w:tcPr>
            <w:tcW w:w="564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Татьянин день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Pr="00C01C86" w:rsidRDefault="008E60DE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-День влюбленных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Default="008E60DE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- 23 февраля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8E60DE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64333" w:rsidTr="00401642">
        <w:tc>
          <w:tcPr>
            <w:tcW w:w="564" w:type="dxa"/>
          </w:tcPr>
          <w:p w:rsidR="00164333" w:rsidRDefault="00164333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164333" w:rsidRDefault="00164333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турнира по вольной борьбе</w:t>
            </w:r>
          </w:p>
        </w:tc>
        <w:tc>
          <w:tcPr>
            <w:tcW w:w="1422" w:type="dxa"/>
          </w:tcPr>
          <w:p w:rsidR="00164333" w:rsidRDefault="00164333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64333" w:rsidRPr="009562DF" w:rsidRDefault="00164333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64333" w:rsidRDefault="00164333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64333" w:rsidRDefault="00164333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64333" w:rsidRDefault="00164333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164333" w:rsidRDefault="00164333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164333" w:rsidRDefault="00164333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- 8 марта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8E60DE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Победы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-Выпускник. Путевка в жизнь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День защиты детей 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Сезон урожая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матери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Новогодние праздники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деятельности детских и молодежных объединений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082" w:type="dxa"/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парламент, обеспечение информационного и организационно-технического обеспечения его деятельности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70" w:rsidTr="00401642">
        <w:tc>
          <w:tcPr>
            <w:tcW w:w="564" w:type="dxa"/>
          </w:tcPr>
          <w:p w:rsidR="00A17C70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8" w:type="dxa"/>
          </w:tcPr>
          <w:p w:rsidR="00A17C70" w:rsidRPr="00F24DD4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в сети «Интернет» материалов по предупреждению</w:t>
            </w:r>
            <w:r w:rsidR="00F24DD4"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пресечению экстремистской деятельности, </w:t>
            </w:r>
            <w:r w:rsidRPr="00F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социальной рекламы, направленной на патриотическое воспитание молодежи</w:t>
            </w:r>
          </w:p>
        </w:tc>
        <w:tc>
          <w:tcPr>
            <w:tcW w:w="1422" w:type="dxa"/>
          </w:tcPr>
          <w:p w:rsidR="00A17C70" w:rsidRPr="000D6A5A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17C70" w:rsidRPr="000D6A5A" w:rsidRDefault="00A17C70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7C70" w:rsidRDefault="00A17C70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A17C70" w:rsidRDefault="00F24DD4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требует затрат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</w:tr>
    </w:tbl>
    <w:p w:rsidR="00F543D0" w:rsidRPr="009562DF" w:rsidRDefault="00F543D0" w:rsidP="0022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43D0" w:rsidRPr="009562DF" w:rsidSect="00401642">
      <w:pgSz w:w="16838" w:h="11906" w:orient="landscape"/>
      <w:pgMar w:top="993" w:right="993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3D0"/>
    <w:rsid w:val="000D660F"/>
    <w:rsid w:val="00164333"/>
    <w:rsid w:val="0022545F"/>
    <w:rsid w:val="002E77CE"/>
    <w:rsid w:val="00401642"/>
    <w:rsid w:val="00502A7E"/>
    <w:rsid w:val="00775898"/>
    <w:rsid w:val="007D2D00"/>
    <w:rsid w:val="00864544"/>
    <w:rsid w:val="008B6CC0"/>
    <w:rsid w:val="008E60DE"/>
    <w:rsid w:val="00931DED"/>
    <w:rsid w:val="009C4204"/>
    <w:rsid w:val="00A17C70"/>
    <w:rsid w:val="00A956E8"/>
    <w:rsid w:val="00B54271"/>
    <w:rsid w:val="00B87D61"/>
    <w:rsid w:val="00CD2FEE"/>
    <w:rsid w:val="00E47060"/>
    <w:rsid w:val="00E6782B"/>
    <w:rsid w:val="00EB0114"/>
    <w:rsid w:val="00F24DD4"/>
    <w:rsid w:val="00F5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54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543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43D0"/>
    <w:pPr>
      <w:ind w:left="720"/>
      <w:contextualSpacing/>
    </w:pPr>
  </w:style>
  <w:style w:type="paragraph" w:styleId="a6">
    <w:name w:val="No Spacing"/>
    <w:uiPriority w:val="1"/>
    <w:qFormat/>
    <w:rsid w:val="00F543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F543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7">
    <w:name w:val="Table Grid"/>
    <w:basedOn w:val="a1"/>
    <w:uiPriority w:val="59"/>
    <w:rsid w:val="00F5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Тимофеева</cp:lastModifiedBy>
  <cp:revision>4</cp:revision>
  <cp:lastPrinted>2021-03-16T02:35:00Z</cp:lastPrinted>
  <dcterms:created xsi:type="dcterms:W3CDTF">2021-03-14T23:25:00Z</dcterms:created>
  <dcterms:modified xsi:type="dcterms:W3CDTF">2021-03-18T04:47:00Z</dcterms:modified>
</cp:coreProperties>
</file>