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Муниципальное образование «Птичнинское сельское поселение»</w:t>
        <w:br/>
        <w:t>Биробиджанского муниципального района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Еврейской автономной области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АДМИНИСТРАЦИЯ СЕЛЬСКОГО ПОСЕЛЕНИЯ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6287770</wp:posOffset>
                </wp:positionH>
                <wp:positionV relativeFrom="paragraph">
                  <wp:posOffset>431800</wp:posOffset>
                </wp:positionV>
                <wp:extent cx="423545" cy="21653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54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№60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5.10000000000002pt;margin-top:34.pt;width:33.350000000000001pt;height:17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№60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ПОСТАНОВЛЕНИЕ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24.05.2021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с. Птичник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Об обеспечении проведения мобилизации людских и транспортных ресурсов на территории 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На основании постановления администрации муниципального образования Биробиджанского муниципального района Еврейской автономной области от 24.03.2021 г. № 186-07 «Об обеспечении проведения мобилизации людских и транспортных ресурсов на территории муниципального образования «Биробиджанский муниципальный район Еврейской автономной области», Устава.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ПОСТАНОВЛЯЕТ: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35" w:val="left"/>
        </w:tabs>
        <w:bidi w:val="0"/>
        <w:spacing w:before="0" w:after="0" w:line="240" w:lineRule="auto"/>
        <w:ind w:left="0" w:right="0" w:firstLine="18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Утвердить прилагаемые: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left="700" w:right="0" w:hanging="52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Расчет закрепления административного здания, личного состава и автотранспорта за штабом оповещения администрации Птичнинского сельского поселения муниципального образования «Биробиджанский муниципальный район»: здание администрации Птичнинского сельского поселения по адресу: с. Птичник, ул. 40 лет Победы -2, численность штаба оповещения 12/12 чел., количество автотранспорта ООО ПМК «БВС» 3295 А1 (на базе ГАЗ-33081)- 1ед.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left="700" w:right="0" w:hanging="52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Список уполномоченных по оказанию помощи администрации Птичнинского сельского поселения муниципального образования «Биробиджанский муниципальный район» по выполнению заданий на поставку мобилизационных ресурсов в Вооруженные Силы Российской Федерации: Ширлякова Ольга Викторовна ведущий специалист- эксперт финансового отдела, место жительства с. Валдгейм, ул. Центральная д.27 кв.6, тел. служебный 2-06-09, 89148143115.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left="700" w:right="0" w:hanging="52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Расчет выделения автотранспорта для доставки уполномоченных в администрацию Птичнинского сельского поселения муниципального образования «Биробиджанский муниципальный район»: ВАЗ-21054, номер серия А 136 ОТ, время готовности к выезду 4+01.30.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left="700" w:right="0" w:hanging="52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 xml:space="preserve">Расчет выделения сотрудника Межмуниципального отдела полиции Министерства внутренних дел России «Биробиджанский» для обеспечения общественного порядка в ходе призыва граждан, </w:t>
      </w:r>
      <w:r>
        <w:rPr>
          <w:color w:val="000000"/>
          <w:spacing w:val="0"/>
          <w:w w:val="100"/>
          <w:position w:val="0"/>
        </w:rPr>
        <w:t>пребывающих в запасе, при объявлении мобилизации наименование охраняемого объекта, с. Птичник, ул. 40 лет Победы д.2.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8" w:val="left"/>
        </w:tabs>
        <w:bidi w:val="0"/>
        <w:spacing w:before="0" w:after="0" w:line="240" w:lineRule="auto"/>
        <w:ind w:left="380" w:right="0" w:hanging="38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Обеспечить гарантированное и своевременное оповещение граждан, подлежащих призыву на военную службу по мобилизации, а также явку граждан на плановые мобилизационные мероприятия, проводимые военным комиссариатом.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8" w:val="left"/>
        </w:tabs>
        <w:bidi w:val="0"/>
        <w:spacing w:before="0" w:after="0" w:line="240" w:lineRule="auto"/>
        <w:ind w:left="0" w:right="0" w:firstLine="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Издать распоряжение о создании штаба оповещения.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8" w:val="left"/>
        </w:tabs>
        <w:bidi w:val="0"/>
        <w:spacing w:before="0" w:after="0" w:line="240" w:lineRule="auto"/>
        <w:ind w:left="0" w:right="0" w:firstLine="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Осуществить укомплектование штаба оповещения.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8" w:val="left"/>
        </w:tabs>
        <w:bidi w:val="0"/>
        <w:spacing w:before="0" w:after="0" w:line="240" w:lineRule="auto"/>
        <w:ind w:left="380" w:right="0" w:hanging="38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Назначить ответственных должностных лиц за подготовку к работе штаба оповещения, определить их обязанности, организовать в период мобилизации их оповещение и сбор, а также оповещение и сбор водителей.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8" w:val="left"/>
        </w:tabs>
        <w:bidi w:val="0"/>
        <w:spacing w:before="0" w:after="0" w:line="240" w:lineRule="auto"/>
        <w:ind w:left="380" w:right="0" w:hanging="38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Поддерживать в работоспособном состоянии помещения, выделенных под штабы оповещения и материальные средства, необходимые для работы аппарата усиления.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8" w:val="left"/>
        </w:tabs>
        <w:bidi w:val="0"/>
        <w:spacing w:before="0" w:after="0" w:line="240" w:lineRule="auto"/>
        <w:ind w:left="380" w:right="0" w:hanging="38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Обеспечить доступ в помещение, выделенное для развертывания штаба оповещения, представителей военного комиссариата при проведении мобилизации, военных сборов и при проведении мобилизационных тренировок на срок выполнения поставленной задачи.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8" w:val="left"/>
        </w:tabs>
        <w:bidi w:val="0"/>
        <w:spacing w:before="0" w:after="0" w:line="240" w:lineRule="auto"/>
        <w:ind w:left="0" w:right="0" w:firstLine="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Контроль за исполнением настоящего постановления оставляю за собой.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8" w:val="left"/>
        </w:tabs>
        <w:bidi w:val="0"/>
        <w:spacing w:before="0" w:after="960" w:line="240" w:lineRule="auto"/>
        <w:ind w:left="0" w:right="0" w:firstLine="0"/>
        <w:jc w:val="left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Настоящее постановление вступает в силу со дня его подписания.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Зам.главы администрации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5588635</wp:posOffset>
                </wp:positionH>
                <wp:positionV relativeFrom="paragraph">
                  <wp:posOffset>12700</wp:posOffset>
                </wp:positionV>
                <wp:extent cx="1261745" cy="22225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174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Н.В. Тимофеева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40.05000000000001pt;margin-top:1.pt;width:99.350000000000009pt;height:17.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Н.В. Тимофеева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Птичнинского сельского поселения</w:t>
      </w:r>
    </w:p>
    <w:sectPr>
      <w:footnotePr>
        <w:pos w:val="pageBottom"/>
        <w:numFmt w:val="decimal"/>
        <w:numRestart w:val="continuous"/>
      </w:footnotePr>
      <w:pgSz w:w="11900" w:h="16840"/>
      <w:pgMar w:top="1002" w:right="822" w:bottom="1138" w:left="1680" w:header="574" w:footer="71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