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BB" w:rsidRDefault="003E3FBB">
      <w:pPr>
        <w:spacing w:line="1" w:lineRule="exact"/>
      </w:pPr>
    </w:p>
    <w:p w:rsidR="003E3FBB" w:rsidRDefault="00CB4E5D">
      <w:pPr>
        <w:pStyle w:val="1"/>
        <w:framePr w:w="9418" w:h="926" w:hRule="exact" w:wrap="none" w:vAnchor="page" w:hAnchor="page" w:x="1519" w:y="519"/>
        <w:spacing w:line="264" w:lineRule="auto"/>
        <w:ind w:left="2280" w:hanging="1420"/>
        <w:jc w:val="both"/>
      </w:pPr>
      <w:r>
        <w:t>Муниципальное образование «Птичнинское сельское поселение» Биробиджанского муниципального района</w:t>
      </w:r>
    </w:p>
    <w:p w:rsidR="003E3FBB" w:rsidRDefault="00CB4E5D">
      <w:pPr>
        <w:pStyle w:val="1"/>
        <w:framePr w:w="9418" w:h="926" w:hRule="exact" w:wrap="none" w:vAnchor="page" w:hAnchor="page" w:x="1519" w:y="519"/>
        <w:spacing w:line="264" w:lineRule="auto"/>
        <w:ind w:firstLine="0"/>
        <w:jc w:val="center"/>
      </w:pPr>
      <w:r>
        <w:t>Еврейской автономной области</w:t>
      </w:r>
    </w:p>
    <w:p w:rsidR="003E3FBB" w:rsidRDefault="00CB4E5D">
      <w:pPr>
        <w:pStyle w:val="1"/>
        <w:framePr w:w="9418" w:h="898" w:hRule="exact" w:wrap="none" w:vAnchor="page" w:hAnchor="page" w:x="1519" w:y="1724"/>
        <w:spacing w:after="300" w:line="240" w:lineRule="auto"/>
        <w:ind w:firstLine="0"/>
        <w:jc w:val="center"/>
      </w:pPr>
      <w:r>
        <w:t>АДМИНИСТРАЦИЯ СЕЛЬСКОГО ПОСЕЛЕНИЯ</w:t>
      </w:r>
    </w:p>
    <w:p w:rsidR="003E3FBB" w:rsidRDefault="00CB4E5D">
      <w:pPr>
        <w:pStyle w:val="1"/>
        <w:framePr w:w="9418" w:h="898" w:hRule="exact" w:wrap="none" w:vAnchor="page" w:hAnchor="page" w:x="1519" w:y="1724"/>
        <w:spacing w:line="240" w:lineRule="auto"/>
        <w:ind w:firstLine="0"/>
        <w:jc w:val="center"/>
      </w:pPr>
      <w:r>
        <w:t>ПОСТАНОВЛЕНИЕ</w:t>
      </w:r>
    </w:p>
    <w:p w:rsidR="003E3FBB" w:rsidRDefault="00CB4E5D">
      <w:pPr>
        <w:pStyle w:val="1"/>
        <w:framePr w:wrap="none" w:vAnchor="page" w:hAnchor="page" w:x="1519" w:y="2914"/>
        <w:spacing w:line="240" w:lineRule="auto"/>
        <w:ind w:left="4" w:right="8232" w:firstLine="0"/>
        <w:jc w:val="both"/>
      </w:pPr>
      <w:r>
        <w:t>23.04.2021</w:t>
      </w:r>
    </w:p>
    <w:p w:rsidR="003E3FBB" w:rsidRDefault="00CB4E5D">
      <w:pPr>
        <w:pStyle w:val="1"/>
        <w:framePr w:wrap="none" w:vAnchor="page" w:hAnchor="page" w:x="10063" w:y="2919"/>
        <w:spacing w:line="240" w:lineRule="auto"/>
        <w:ind w:firstLine="0"/>
      </w:pPr>
      <w:r>
        <w:t>№45</w:t>
      </w:r>
    </w:p>
    <w:p w:rsidR="003E3FBB" w:rsidRDefault="00CB4E5D">
      <w:pPr>
        <w:pStyle w:val="1"/>
        <w:framePr w:w="9418" w:h="298" w:hRule="exact" w:wrap="none" w:vAnchor="page" w:hAnchor="page" w:x="1519" w:y="3216"/>
        <w:spacing w:line="240" w:lineRule="auto"/>
        <w:ind w:firstLine="0"/>
        <w:jc w:val="center"/>
      </w:pPr>
      <w:r>
        <w:t>с. Птичник</w:t>
      </w:r>
    </w:p>
    <w:p w:rsidR="003E3FBB" w:rsidRDefault="00CB4E5D">
      <w:pPr>
        <w:pStyle w:val="1"/>
        <w:framePr w:w="9418" w:h="605" w:hRule="exact" w:wrap="none" w:vAnchor="page" w:hAnchor="page" w:x="1519" w:y="3802"/>
        <w:spacing w:line="254" w:lineRule="auto"/>
        <w:ind w:firstLine="480"/>
        <w:jc w:val="both"/>
      </w:pPr>
      <w:r>
        <w:t xml:space="preserve">О присвоении адреса земельному участку, и нежилому </w:t>
      </w:r>
      <w:r>
        <w:t>строению, расположенному на нем</w:t>
      </w:r>
    </w:p>
    <w:p w:rsidR="003E3FBB" w:rsidRDefault="00CB4E5D">
      <w:pPr>
        <w:pStyle w:val="1"/>
        <w:framePr w:w="9418" w:h="10838" w:hRule="exact" w:wrap="none" w:vAnchor="page" w:hAnchor="page" w:x="1519" w:y="4695"/>
        <w:ind w:left="4" w:right="14" w:firstLine="900"/>
        <w:jc w:val="both"/>
      </w:pPr>
      <w:r>
        <w:t>В соответствии с Федеральным зак</w:t>
      </w:r>
      <w:r w:rsidR="001E468E">
        <w:t xml:space="preserve">оном от 06.10.2003 № 131-ФЗ «Об </w:t>
      </w:r>
      <w:r>
        <w:t>общих принципах организации местн</w:t>
      </w:r>
      <w:r w:rsidR="001E468E">
        <w:t xml:space="preserve">ого самоуправления в Российской </w:t>
      </w:r>
      <w:r>
        <w:t>Федерации», Федеральным законом от 27.0</w:t>
      </w:r>
      <w:r w:rsidR="001E468E">
        <w:t xml:space="preserve">7.2010 № 210-ФЗ «Об организации </w:t>
      </w:r>
      <w:r>
        <w:t>предоставления государст</w:t>
      </w:r>
      <w:r>
        <w:t>венных и муниципальных</w:t>
      </w:r>
      <w:r w:rsidR="001E468E">
        <w:t xml:space="preserve"> услуг», абзаца «в», пункта 14, </w:t>
      </w:r>
      <w:r>
        <w:t>раздела 2, постановления Правительства Росси</w:t>
      </w:r>
      <w:r w:rsidR="001E468E">
        <w:t>йской Федерации от 19.11.2014 №</w:t>
      </w:r>
      <w:r>
        <w:t>1221 «Об утверждении Правил присвоения, изме</w:t>
      </w:r>
      <w:r w:rsidR="001E468E">
        <w:t xml:space="preserve">нения и аннулирования адресов», </w:t>
      </w:r>
      <w:r>
        <w:t>на основании постановления администрации Птичнинск</w:t>
      </w:r>
      <w:r w:rsidR="001E468E">
        <w:t xml:space="preserve">ого сельского поселения от </w:t>
      </w:r>
      <w:r>
        <w:t>10.04.2015 № 41 «Об утверждении Правил присво</w:t>
      </w:r>
      <w:r w:rsidR="001E468E">
        <w:t xml:space="preserve">ения, изменения и аннулирования </w:t>
      </w:r>
      <w:r>
        <w:t xml:space="preserve">адресов на территории Птичнинского </w:t>
      </w:r>
      <w:r w:rsidR="001E468E">
        <w:t xml:space="preserve">сельского поселения», в связи с </w:t>
      </w:r>
      <w:r>
        <w:t>поступившим заявлением Шуклиной А.В. от 22.04.2021 № 836/01-24,</w:t>
      </w:r>
      <w:r>
        <w:br/>
        <w:t>администрация сельско</w:t>
      </w:r>
      <w:r>
        <w:t>го поселения</w:t>
      </w:r>
    </w:p>
    <w:p w:rsidR="003E3FBB" w:rsidRDefault="00CB4E5D">
      <w:pPr>
        <w:pStyle w:val="1"/>
        <w:framePr w:w="9418" w:h="10838" w:hRule="exact" w:wrap="none" w:vAnchor="page" w:hAnchor="page" w:x="1519" w:y="4695"/>
        <w:ind w:right="14" w:firstLine="460"/>
        <w:jc w:val="both"/>
      </w:pPr>
      <w:r>
        <w:t>ПОСТАНОВЛЯЕТ:</w:t>
      </w:r>
    </w:p>
    <w:p w:rsidR="003E3FBB" w:rsidRDefault="00CB4E5D">
      <w:pPr>
        <w:pStyle w:val="1"/>
        <w:framePr w:w="9418" w:h="10838" w:hRule="exact" w:wrap="none" w:vAnchor="page" w:hAnchor="page" w:x="1519" w:y="4695"/>
        <w:numPr>
          <w:ilvl w:val="0"/>
          <w:numId w:val="1"/>
        </w:numPr>
        <w:tabs>
          <w:tab w:val="left" w:pos="1166"/>
        </w:tabs>
        <w:ind w:left="4" w:right="14" w:firstLine="860"/>
        <w:jc w:val="both"/>
      </w:pPr>
      <w:bookmarkStart w:id="0" w:name="bookmark0"/>
      <w:bookmarkEnd w:id="0"/>
      <w:r>
        <w:t>Присвоить земельному участку с разре</w:t>
      </w:r>
      <w:r w:rsidR="001E468E">
        <w:t xml:space="preserve">шенным видом использования: для </w:t>
      </w:r>
      <w:r>
        <w:t>размещения коммунальных, складских объекто</w:t>
      </w:r>
      <w:r w:rsidR="001E468E">
        <w:t xml:space="preserve">в, для размещения коммунальных, </w:t>
      </w:r>
      <w:r>
        <w:t>складских объектов с кадастровым номером: 79</w:t>
      </w:r>
      <w:r w:rsidR="001E468E">
        <w:t xml:space="preserve">:04:3600021:609, расположенного </w:t>
      </w:r>
      <w:r>
        <w:t>согласно ад</w:t>
      </w:r>
      <w:r>
        <w:t>ресного ориентира:275м. на юго- в</w:t>
      </w:r>
      <w:r w:rsidR="001E468E">
        <w:t xml:space="preserve">осток от дома И по ул. Зеленая, </w:t>
      </w:r>
      <w:r>
        <w:t>с. Птичник, Биробиджанский район, Еврейская ав</w:t>
      </w:r>
      <w:r w:rsidR="001E468E">
        <w:t xml:space="preserve">тономная область, 40 лет Победы </w:t>
      </w:r>
      <w:r>
        <w:t>д.2, следующий адрес: Российская Федерация</w:t>
      </w:r>
      <w:r w:rsidR="001E468E">
        <w:t xml:space="preserve">, Еврейская автономная область, </w:t>
      </w:r>
      <w:r>
        <w:t>Биробиджанский муниципальный район, Пти</w:t>
      </w:r>
      <w:r w:rsidR="001E468E">
        <w:t xml:space="preserve">чнинское сельское поселение, </w:t>
      </w:r>
      <w:r>
        <w:t>село. Птичник, ул. 40 лет Победы, з/у 76.</w:t>
      </w:r>
    </w:p>
    <w:p w:rsidR="003E3FBB" w:rsidRDefault="00CB4E5D">
      <w:pPr>
        <w:pStyle w:val="1"/>
        <w:framePr w:w="9418" w:h="10838" w:hRule="exact" w:wrap="none" w:vAnchor="page" w:hAnchor="page" w:x="1519" w:y="4695"/>
        <w:numPr>
          <w:ilvl w:val="0"/>
          <w:numId w:val="1"/>
        </w:numPr>
        <w:tabs>
          <w:tab w:val="left" w:pos="1233"/>
        </w:tabs>
        <w:ind w:left="4" w:right="14" w:firstLine="860"/>
        <w:jc w:val="both"/>
      </w:pPr>
      <w:bookmarkStart w:id="1" w:name="bookmark1"/>
      <w:bookmarkEnd w:id="1"/>
      <w:r>
        <w:t>Присвоить нежилому строени</w:t>
      </w:r>
      <w:r w:rsidR="001E468E">
        <w:t xml:space="preserve">ю Склад, с кадастровым номером: </w:t>
      </w:r>
      <w:r>
        <w:t>79:04:3600021:348 расположенному согласно</w:t>
      </w:r>
      <w:r w:rsidR="001E468E">
        <w:t xml:space="preserve"> адресного ориентира: Еврейская </w:t>
      </w:r>
      <w:r>
        <w:t xml:space="preserve">автономная область, Биробиджанский район, с. Птичник, </w:t>
      </w:r>
      <w:r w:rsidR="001E468E">
        <w:t xml:space="preserve">ул. Молодежная д.21 А, </w:t>
      </w:r>
      <w:r>
        <w:t>следующий адрес: Российская Федерация</w:t>
      </w:r>
      <w:r w:rsidR="001E468E">
        <w:t xml:space="preserve">, Еврейская автономная область, </w:t>
      </w:r>
      <w:r>
        <w:t xml:space="preserve">Биробиджанский муниципальный район, </w:t>
      </w:r>
      <w:r w:rsidR="001E468E">
        <w:t xml:space="preserve">Птичнинское сельское поселение, </w:t>
      </w:r>
      <w:r>
        <w:t>село. Птичник, ул. 40 лет Победы, строение 76.</w:t>
      </w:r>
    </w:p>
    <w:p w:rsidR="003E3FBB" w:rsidRDefault="00CB4E5D">
      <w:pPr>
        <w:pStyle w:val="1"/>
        <w:framePr w:w="9418" w:h="10838" w:hRule="exact" w:wrap="none" w:vAnchor="page" w:hAnchor="page" w:x="1519" w:y="4695"/>
        <w:numPr>
          <w:ilvl w:val="0"/>
          <w:numId w:val="1"/>
        </w:numPr>
        <w:tabs>
          <w:tab w:val="left" w:pos="1173"/>
        </w:tabs>
        <w:ind w:right="14" w:firstLine="860"/>
        <w:jc w:val="both"/>
      </w:pPr>
      <w:bookmarkStart w:id="2" w:name="bookmark2"/>
      <w:bookmarkEnd w:id="2"/>
      <w:r>
        <w:t xml:space="preserve">Контроль за исполнением настоящего постановления </w:t>
      </w:r>
      <w:r>
        <w:t>оставляю за собой</w:t>
      </w:r>
    </w:p>
    <w:p w:rsidR="003E3FBB" w:rsidRDefault="00CB4E5D">
      <w:pPr>
        <w:pStyle w:val="1"/>
        <w:framePr w:w="9418" w:h="10838" w:hRule="exact" w:wrap="none" w:vAnchor="page" w:hAnchor="page" w:x="1519" w:y="4695"/>
        <w:numPr>
          <w:ilvl w:val="0"/>
          <w:numId w:val="1"/>
        </w:numPr>
        <w:tabs>
          <w:tab w:val="left" w:pos="1162"/>
        </w:tabs>
        <w:ind w:left="4" w:right="14" w:firstLine="860"/>
        <w:jc w:val="both"/>
      </w:pPr>
      <w:bookmarkStart w:id="3" w:name="bookmark3"/>
      <w:bookmarkEnd w:id="3"/>
      <w:r>
        <w:t>Опубликовать настоящее постановле</w:t>
      </w:r>
      <w:r w:rsidR="001E468E">
        <w:t xml:space="preserve">ние в «Информационном бюллетене </w:t>
      </w:r>
      <w:r>
        <w:t>Птичнинского сельского поселения Биробиджанского муниципального района</w:t>
      </w:r>
      <w:r>
        <w:br/>
        <w:t>Еврейской автономной области».</w:t>
      </w:r>
    </w:p>
    <w:p w:rsidR="001E468E" w:rsidRDefault="001E468E">
      <w:pPr>
        <w:pStyle w:val="1"/>
        <w:framePr w:w="9418" w:h="10838" w:hRule="exact" w:wrap="none" w:vAnchor="page" w:hAnchor="page" w:x="1519" w:y="4695"/>
        <w:numPr>
          <w:ilvl w:val="0"/>
          <w:numId w:val="1"/>
        </w:numPr>
        <w:tabs>
          <w:tab w:val="left" w:pos="1162"/>
        </w:tabs>
        <w:ind w:left="4" w:right="14" w:firstLine="860"/>
        <w:jc w:val="both"/>
      </w:pPr>
      <w:r>
        <w:t>настоящее постановление вступает в силу после дня его официального опубликования и распространяется на правоотношения, возникшие с 23.04.2021 года.</w:t>
      </w:r>
    </w:p>
    <w:p w:rsidR="001E468E" w:rsidRDefault="001E468E" w:rsidP="001E468E">
      <w:pPr>
        <w:pStyle w:val="1"/>
        <w:framePr w:w="9418" w:h="10838" w:hRule="exact" w:wrap="none" w:vAnchor="page" w:hAnchor="page" w:x="1519" w:y="4695"/>
        <w:spacing w:line="264" w:lineRule="auto"/>
        <w:ind w:left="19" w:right="5045" w:firstLine="140"/>
        <w:jc w:val="both"/>
      </w:pPr>
    </w:p>
    <w:p w:rsidR="001E468E" w:rsidRDefault="001E468E" w:rsidP="001E468E">
      <w:pPr>
        <w:pStyle w:val="1"/>
        <w:framePr w:w="9418" w:h="10838" w:hRule="exact" w:wrap="none" w:vAnchor="page" w:hAnchor="page" w:x="1519" w:y="4695"/>
        <w:spacing w:line="264" w:lineRule="auto"/>
        <w:ind w:left="19" w:right="5045" w:firstLine="140"/>
        <w:jc w:val="both"/>
      </w:pPr>
    </w:p>
    <w:p w:rsidR="003E3FBB" w:rsidRDefault="00CB4E5D" w:rsidP="001E468E">
      <w:pPr>
        <w:pStyle w:val="1"/>
        <w:framePr w:w="9418" w:h="10838" w:hRule="exact" w:wrap="none" w:vAnchor="page" w:hAnchor="page" w:x="1519" w:y="4695"/>
        <w:spacing w:line="264" w:lineRule="auto"/>
        <w:ind w:left="19" w:right="5045" w:firstLine="140"/>
        <w:jc w:val="both"/>
      </w:pPr>
      <w:r>
        <w:t>Глава администрации</w:t>
      </w:r>
      <w:r>
        <w:br/>
        <w:t>сельского поселения</w:t>
      </w:r>
    </w:p>
    <w:p w:rsidR="003E3FBB" w:rsidRDefault="003E3FBB">
      <w:pPr>
        <w:framePr w:wrap="none" w:vAnchor="page" w:hAnchor="page" w:x="6737" w:y="15144"/>
      </w:pPr>
    </w:p>
    <w:p w:rsidR="003E3FBB" w:rsidRPr="001E468E" w:rsidRDefault="001E468E" w:rsidP="001E468E">
      <w:pPr>
        <w:pStyle w:val="1"/>
        <w:framePr w:w="2986" w:wrap="none" w:vAnchor="page" w:hAnchor="page" w:x="7740" w:y="15197"/>
        <w:spacing w:line="240" w:lineRule="auto"/>
        <w:rPr>
          <w:color w:val="auto"/>
        </w:rPr>
      </w:pPr>
      <w:r w:rsidRPr="001E468E">
        <w:rPr>
          <w:color w:val="auto"/>
        </w:rPr>
        <w:t>В.И. Тихомирова</w:t>
      </w:r>
    </w:p>
    <w:p w:rsidR="003E3FBB" w:rsidRDefault="003E3FBB">
      <w:pPr>
        <w:spacing w:line="1" w:lineRule="exact"/>
      </w:pPr>
    </w:p>
    <w:sectPr w:rsidR="003E3FBB" w:rsidSect="003E3F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5D" w:rsidRDefault="00CB4E5D" w:rsidP="003E3FBB">
      <w:r>
        <w:separator/>
      </w:r>
    </w:p>
  </w:endnote>
  <w:endnote w:type="continuationSeparator" w:id="0">
    <w:p w:rsidR="00CB4E5D" w:rsidRDefault="00CB4E5D" w:rsidP="003E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5D" w:rsidRDefault="00CB4E5D"/>
  </w:footnote>
  <w:footnote w:type="continuationSeparator" w:id="0">
    <w:p w:rsidR="00CB4E5D" w:rsidRDefault="00CB4E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61C5"/>
    <w:multiLevelType w:val="multilevel"/>
    <w:tmpl w:val="38660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3FBB"/>
    <w:rsid w:val="001E468E"/>
    <w:rsid w:val="003E3FBB"/>
    <w:rsid w:val="00CB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F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3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3E3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E3FBB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3E3FBB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Company>Home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2021-04-27T01:45:00Z</dcterms:created>
  <dcterms:modified xsi:type="dcterms:W3CDTF">2021-04-27T01:51:00Z</dcterms:modified>
</cp:coreProperties>
</file>