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90" w:rsidRDefault="00297B90">
      <w:pPr>
        <w:spacing w:line="1" w:lineRule="exact"/>
      </w:pPr>
    </w:p>
    <w:p w:rsidR="00297B90" w:rsidRDefault="009D372A">
      <w:pPr>
        <w:pStyle w:val="1"/>
        <w:framePr w:w="9418" w:h="2275" w:hRule="exact" w:wrap="none" w:vAnchor="page" w:hAnchor="page" w:x="1658" w:y="1168"/>
        <w:spacing w:after="30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  <w:r>
        <w:br/>
        <w:t>Еврейской автономной области</w:t>
      </w:r>
    </w:p>
    <w:p w:rsidR="00297B90" w:rsidRDefault="009D372A">
      <w:pPr>
        <w:pStyle w:val="1"/>
        <w:framePr w:w="9418" w:h="2275" w:hRule="exact" w:wrap="none" w:vAnchor="page" w:hAnchor="page" w:x="1658" w:y="1168"/>
        <w:spacing w:after="300"/>
        <w:jc w:val="center"/>
      </w:pPr>
      <w:r>
        <w:t>АДМИНИСТРАЦИЯ СЕЛЬСКОГО ПОСЕЛЕНИЯ</w:t>
      </w:r>
    </w:p>
    <w:p w:rsidR="00297B90" w:rsidRDefault="009D372A">
      <w:pPr>
        <w:pStyle w:val="1"/>
        <w:framePr w:w="9418" w:h="2275" w:hRule="exact" w:wrap="none" w:vAnchor="page" w:hAnchor="page" w:x="1658" w:y="1168"/>
        <w:jc w:val="center"/>
      </w:pPr>
      <w:r>
        <w:t>ПОСТАНОВЛЕНИЕ</w:t>
      </w:r>
    </w:p>
    <w:p w:rsidR="00297B90" w:rsidRDefault="009D372A">
      <w:pPr>
        <w:pStyle w:val="1"/>
        <w:framePr w:wrap="none" w:vAnchor="page" w:hAnchor="page" w:x="1658" w:y="3741"/>
        <w:ind w:left="38" w:right="8136"/>
        <w:jc w:val="both"/>
      </w:pPr>
      <w:r>
        <w:t>18.02.2021</w:t>
      </w:r>
    </w:p>
    <w:p w:rsidR="00297B90" w:rsidRDefault="009D372A">
      <w:pPr>
        <w:pStyle w:val="1"/>
        <w:framePr w:w="667" w:h="341" w:hRule="exact" w:wrap="none" w:vAnchor="page" w:hAnchor="page" w:x="9995" w:y="3741"/>
        <w:ind w:right="4"/>
        <w:jc w:val="center"/>
      </w:pPr>
      <w:r>
        <w:t>№ 10</w:t>
      </w:r>
    </w:p>
    <w:p w:rsidR="00297B90" w:rsidRDefault="009D372A">
      <w:pPr>
        <w:pStyle w:val="1"/>
        <w:framePr w:w="9418" w:h="341" w:hRule="exact" w:wrap="none" w:vAnchor="page" w:hAnchor="page" w:x="1658" w:y="4086"/>
        <w:jc w:val="center"/>
      </w:pPr>
      <w:r>
        <w:t>с. Птичник</w:t>
      </w:r>
    </w:p>
    <w:p w:rsidR="00297B90" w:rsidRDefault="009D372A">
      <w:pPr>
        <w:pStyle w:val="1"/>
        <w:framePr w:w="9418" w:h="984" w:hRule="exact" w:wrap="none" w:vAnchor="page" w:hAnchor="page" w:x="1658" w:y="4701"/>
        <w:jc w:val="both"/>
      </w:pPr>
      <w:r>
        <w:t>О переводе нежилого 1- этажного здания общей площадью</w:t>
      </w:r>
      <w:r>
        <w:t xml:space="preserve"> (34.3 кв.м.), находящегося по адресу: ЕАО, Биробиджанский район, с. Раздольное, ул. Техническая, д. 12а в жилое</w:t>
      </w:r>
    </w:p>
    <w:p w:rsidR="00297B90" w:rsidRDefault="009D372A">
      <w:pPr>
        <w:pStyle w:val="1"/>
        <w:framePr w:w="9418" w:h="3581" w:hRule="exact" w:wrap="none" w:vAnchor="page" w:hAnchor="page" w:x="1658" w:y="6045"/>
        <w:ind w:firstLine="720"/>
        <w:jc w:val="both"/>
      </w:pPr>
      <w:r>
        <w:t>В соответствии со ст.23 Жилищного Кодекса Российской Федерации, на основании Устава Птичнинского сельского поселения администрация сельского по</w:t>
      </w:r>
      <w:r>
        <w:t>селения</w:t>
      </w:r>
    </w:p>
    <w:p w:rsidR="00297B90" w:rsidRDefault="009D372A">
      <w:pPr>
        <w:pStyle w:val="1"/>
        <w:framePr w:w="9418" w:h="3581" w:hRule="exact" w:wrap="none" w:vAnchor="page" w:hAnchor="page" w:x="1658" w:y="6045"/>
        <w:jc w:val="both"/>
      </w:pPr>
      <w:r>
        <w:t>ПОСТАНОВЛЯЕТ:</w:t>
      </w:r>
    </w:p>
    <w:p w:rsidR="00297B90" w:rsidRDefault="009D372A">
      <w:pPr>
        <w:pStyle w:val="1"/>
        <w:framePr w:w="9418" w:h="3581" w:hRule="exact" w:wrap="none" w:vAnchor="page" w:hAnchor="page" w:x="1658" w:y="6045"/>
        <w:numPr>
          <w:ilvl w:val="0"/>
          <w:numId w:val="1"/>
        </w:numPr>
        <w:tabs>
          <w:tab w:val="left" w:pos="1146"/>
        </w:tabs>
        <w:ind w:firstLine="720"/>
        <w:jc w:val="both"/>
      </w:pPr>
      <w:bookmarkStart w:id="0" w:name="bookmark0"/>
      <w:bookmarkEnd w:id="0"/>
      <w:r>
        <w:t>Перевести нежилое 1- этажное здание, общей площадью (34.3 кв.м.), находящегося по адресу: ЕАО, Биробиджанский район, с. Раздольное, ул. Техническая, д. 12а, в жилое.</w:t>
      </w:r>
    </w:p>
    <w:p w:rsidR="00297B90" w:rsidRDefault="009D372A">
      <w:pPr>
        <w:pStyle w:val="1"/>
        <w:framePr w:w="9418" w:h="3581" w:hRule="exact" w:wrap="none" w:vAnchor="page" w:hAnchor="page" w:x="1658" w:y="6045"/>
        <w:numPr>
          <w:ilvl w:val="0"/>
          <w:numId w:val="1"/>
        </w:numPr>
        <w:tabs>
          <w:tab w:val="left" w:pos="1126"/>
        </w:tabs>
        <w:ind w:firstLine="720"/>
        <w:jc w:val="both"/>
      </w:pPr>
      <w:bookmarkStart w:id="1" w:name="bookmark1"/>
      <w:bookmarkEnd w:id="1"/>
      <w:r>
        <w:t xml:space="preserve">Опубликовать настоящее постановление в «Информационном бюллетене </w:t>
      </w:r>
      <w:r>
        <w:t>Птичнинского сельского поселения Биробиджанского муниципального района Еврейской автономной области».</w:t>
      </w:r>
    </w:p>
    <w:p w:rsidR="00297B90" w:rsidRDefault="009D372A">
      <w:pPr>
        <w:pStyle w:val="1"/>
        <w:framePr w:w="9418" w:h="3581" w:hRule="exact" w:wrap="none" w:vAnchor="page" w:hAnchor="page" w:x="1658" w:y="6045"/>
        <w:numPr>
          <w:ilvl w:val="0"/>
          <w:numId w:val="1"/>
        </w:numPr>
        <w:tabs>
          <w:tab w:val="left" w:pos="1126"/>
        </w:tabs>
        <w:ind w:firstLine="720"/>
        <w:jc w:val="both"/>
      </w:pPr>
      <w:bookmarkStart w:id="2" w:name="bookmark2"/>
      <w:bookmarkEnd w:id="2"/>
      <w:r>
        <w:t>Настоящее постановление вступает в силу со дня подписания.</w:t>
      </w:r>
    </w:p>
    <w:p w:rsidR="00297B90" w:rsidRDefault="009D372A">
      <w:pPr>
        <w:pStyle w:val="a5"/>
        <w:framePr w:w="2674" w:h="667" w:hRule="exact" w:wrap="none" w:vAnchor="page" w:hAnchor="page" w:x="1648" w:y="10547"/>
      </w:pPr>
      <w:r>
        <w:t>Глава администрации сельского поселения</w:t>
      </w:r>
    </w:p>
    <w:p w:rsidR="00297B90" w:rsidRDefault="009D372A">
      <w:pPr>
        <w:pStyle w:val="1"/>
        <w:framePr w:wrap="none" w:vAnchor="page" w:hAnchor="page" w:x="8742" w:y="10893"/>
      </w:pPr>
      <w:r>
        <w:t>В.И. Тихомирова</w:t>
      </w:r>
    </w:p>
    <w:p w:rsidR="00297B90" w:rsidRDefault="00297B90">
      <w:pPr>
        <w:spacing w:line="1" w:lineRule="exact"/>
      </w:pPr>
    </w:p>
    <w:sectPr w:rsidR="00297B90" w:rsidSect="00297B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72A" w:rsidRDefault="009D372A" w:rsidP="00297B90">
      <w:r>
        <w:separator/>
      </w:r>
    </w:p>
  </w:endnote>
  <w:endnote w:type="continuationSeparator" w:id="0">
    <w:p w:rsidR="009D372A" w:rsidRDefault="009D372A" w:rsidP="0029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72A" w:rsidRDefault="009D372A"/>
  </w:footnote>
  <w:footnote w:type="continuationSeparator" w:id="0">
    <w:p w:rsidR="009D372A" w:rsidRDefault="009D37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1F98"/>
    <w:multiLevelType w:val="multilevel"/>
    <w:tmpl w:val="A8545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7B90"/>
    <w:rsid w:val="001104BA"/>
    <w:rsid w:val="00297B90"/>
    <w:rsid w:val="009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B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7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297B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97B90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297B9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104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4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2</cp:revision>
  <dcterms:created xsi:type="dcterms:W3CDTF">2021-02-19T05:00:00Z</dcterms:created>
  <dcterms:modified xsi:type="dcterms:W3CDTF">2021-02-19T05:01:00Z</dcterms:modified>
</cp:coreProperties>
</file>