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25D" w:rsidRDefault="0007125D" w:rsidP="000F49F2">
      <w:pPr>
        <w:pStyle w:val="ConsPlusNormal"/>
        <w:outlineLvl w:val="0"/>
        <w:rPr>
          <w:rFonts w:ascii="Times New Roman" w:hAnsi="Times New Roman" w:cs="Times New Roman"/>
          <w:color w:val="0000FF"/>
          <w:sz w:val="24"/>
          <w:szCs w:val="24"/>
        </w:rPr>
      </w:pPr>
    </w:p>
    <w:p w:rsidR="00356826" w:rsidRPr="00F17CA7" w:rsidRDefault="0007125D" w:rsidP="000500A8">
      <w:pPr>
        <w:pStyle w:val="ConsPlusNormal"/>
        <w:jc w:val="center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17CA7">
        <w:rPr>
          <w:rFonts w:ascii="Times New Roman" w:hAnsi="Times New Roman" w:cs="Times New Roman"/>
          <w:b/>
          <w:color w:val="FF0000"/>
          <w:sz w:val="28"/>
          <w:szCs w:val="28"/>
        </w:rPr>
        <w:t>Содержание обязательных  требований</w:t>
      </w:r>
      <w:r w:rsidR="008525A8" w:rsidRPr="00F17CA7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 w:rsidR="000500A8" w:rsidRPr="00F17CA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:rsidR="008525A8" w:rsidRPr="0007125D" w:rsidRDefault="008525A8" w:rsidP="000500A8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7125D">
        <w:rPr>
          <w:rFonts w:ascii="Times New Roman" w:hAnsi="Times New Roman" w:cs="Times New Roman"/>
          <w:b/>
          <w:sz w:val="28"/>
          <w:szCs w:val="28"/>
        </w:rPr>
        <w:t>соблюдение которых оценивается при проведении мероприятий</w:t>
      </w:r>
    </w:p>
    <w:p w:rsidR="008525A8" w:rsidRPr="0007125D" w:rsidRDefault="008525A8" w:rsidP="000500A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25D">
        <w:rPr>
          <w:rFonts w:ascii="Times New Roman" w:hAnsi="Times New Roman" w:cs="Times New Roman"/>
          <w:b/>
          <w:sz w:val="28"/>
          <w:szCs w:val="28"/>
        </w:rPr>
        <w:t>по контролю при осуществлении Государственного</w:t>
      </w:r>
      <w:r w:rsidR="000500A8" w:rsidRPr="000712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125D">
        <w:rPr>
          <w:rFonts w:ascii="Times New Roman" w:hAnsi="Times New Roman" w:cs="Times New Roman"/>
          <w:b/>
          <w:sz w:val="28"/>
          <w:szCs w:val="28"/>
        </w:rPr>
        <w:t>земельного надзора</w:t>
      </w:r>
      <w:r w:rsidR="009400DD" w:rsidRPr="0007125D">
        <w:rPr>
          <w:rFonts w:ascii="Times New Roman" w:hAnsi="Times New Roman" w:cs="Times New Roman"/>
          <w:b/>
          <w:sz w:val="28"/>
          <w:szCs w:val="28"/>
        </w:rPr>
        <w:t>:</w:t>
      </w:r>
    </w:p>
    <w:p w:rsidR="0007125D" w:rsidRDefault="0007125D" w:rsidP="0007125D">
      <w:pPr>
        <w:pStyle w:val="ConsPlusNormal"/>
        <w:jc w:val="center"/>
        <w:outlineLvl w:val="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07125D">
        <w:rPr>
          <w:rFonts w:ascii="Times New Roman" w:hAnsi="Times New Roman" w:cs="Times New Roman"/>
          <w:sz w:val="24"/>
          <w:szCs w:val="24"/>
        </w:rPr>
        <w:t xml:space="preserve">п.5 Приказа </w:t>
      </w:r>
      <w:r w:rsidRPr="001D29CB">
        <w:rPr>
          <w:rFonts w:ascii="Times New Roman" w:hAnsi="Times New Roman" w:cs="Times New Roman"/>
          <w:color w:val="0000FF"/>
          <w:sz w:val="24"/>
          <w:szCs w:val="24"/>
        </w:rPr>
        <w:t xml:space="preserve">Россельхознадзора от 17.10.2016 N 744 (ред. </w:t>
      </w:r>
      <w:r w:rsidR="00B60584">
        <w:rPr>
          <w:rFonts w:ascii="Times New Roman" w:hAnsi="Times New Roman" w:cs="Times New Roman"/>
          <w:color w:val="0000FF"/>
          <w:sz w:val="24"/>
          <w:szCs w:val="24"/>
        </w:rPr>
        <w:t>27</w:t>
      </w:r>
      <w:r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="00B60584">
        <w:rPr>
          <w:rFonts w:ascii="Times New Roman" w:hAnsi="Times New Roman" w:cs="Times New Roman"/>
          <w:color w:val="0000FF"/>
          <w:sz w:val="24"/>
          <w:szCs w:val="24"/>
        </w:rPr>
        <w:t>12</w:t>
      </w:r>
      <w:r>
        <w:rPr>
          <w:rFonts w:ascii="Times New Roman" w:hAnsi="Times New Roman" w:cs="Times New Roman"/>
          <w:color w:val="0000FF"/>
          <w:sz w:val="24"/>
          <w:szCs w:val="24"/>
        </w:rPr>
        <w:t xml:space="preserve">. 2017 </w:t>
      </w:r>
      <w:r w:rsidRPr="0039047B">
        <w:rPr>
          <w:rFonts w:ascii="Times New Roman" w:hAnsi="Times New Roman" w:cs="Times New Roman"/>
          <w:color w:val="0000FF"/>
          <w:sz w:val="24"/>
          <w:szCs w:val="24"/>
        </w:rPr>
        <w:t xml:space="preserve">N </w:t>
      </w:r>
      <w:r w:rsidR="00B60584">
        <w:rPr>
          <w:rFonts w:ascii="Times New Roman" w:hAnsi="Times New Roman" w:cs="Times New Roman"/>
          <w:color w:val="0000FF"/>
          <w:sz w:val="24"/>
          <w:szCs w:val="24"/>
        </w:rPr>
        <w:t>1296</w:t>
      </w:r>
      <w:r w:rsidRPr="001D29CB">
        <w:rPr>
          <w:rFonts w:ascii="Times New Roman" w:hAnsi="Times New Roman" w:cs="Times New Roman"/>
          <w:color w:val="0000FF"/>
          <w:sz w:val="24"/>
          <w:szCs w:val="24"/>
        </w:rPr>
        <w:t>) "Об утверждении Перечня правовых актов и их отдельных частей (положений), содержащих обязательные требования, соблюдение которых оценивается при проведении Россельхознадзором мероприятий по государственному контролю (надзору) и Порядка его ведения"</w:t>
      </w:r>
      <w:r>
        <w:rPr>
          <w:rFonts w:ascii="Times New Roman" w:hAnsi="Times New Roman" w:cs="Times New Roman"/>
          <w:color w:val="0000FF"/>
          <w:sz w:val="24"/>
          <w:szCs w:val="24"/>
        </w:rPr>
        <w:t>)</w:t>
      </w:r>
    </w:p>
    <w:p w:rsidR="009400DD" w:rsidRDefault="009400DD" w:rsidP="0007125D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8D6B56" w:rsidRPr="000F49F2" w:rsidRDefault="008525A8" w:rsidP="0007125D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49F2">
        <w:rPr>
          <w:rFonts w:ascii="Times New Roman" w:hAnsi="Times New Roman" w:cs="Times New Roman"/>
          <w:b/>
          <w:color w:val="FF0000"/>
          <w:sz w:val="28"/>
          <w:szCs w:val="28"/>
        </w:rPr>
        <w:t>Федеральные законы</w:t>
      </w:r>
      <w:r w:rsidR="00AD5509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7125D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</w:p>
    <w:p w:rsidR="006A623B" w:rsidRDefault="00AD550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  <w:t>обязательны для исполнения юридическими лицами, индивидуальными предпринимателями, гражданами</w:t>
      </w:r>
      <w:r w:rsidRPr="006A623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A623B"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E660A7" w:rsidRPr="006A623B" w:rsidRDefault="009400D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правообладателями</w:t>
      </w:r>
      <w:r w:rsidR="00AD5509" w:rsidRPr="006A623B">
        <w:rPr>
          <w:rFonts w:ascii="Times New Roman" w:hAnsi="Times New Roman" w:cs="Times New Roman"/>
          <w:sz w:val="24"/>
          <w:szCs w:val="24"/>
        </w:rPr>
        <w:t xml:space="preserve"> земельных участков сельскохозяйственного назначения, оборот которых регулируется Федеральным </w:t>
      </w:r>
      <w:hyperlink r:id="rId7" w:history="1">
        <w:r w:rsidR="00AD5509" w:rsidRPr="006A623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AD5509" w:rsidRPr="006A623B">
        <w:rPr>
          <w:rFonts w:ascii="Times New Roman" w:hAnsi="Times New Roman" w:cs="Times New Roman"/>
          <w:sz w:val="24"/>
          <w:szCs w:val="24"/>
        </w:rPr>
        <w:t xml:space="preserve"> от 24.07.2002 N 101-ФЗ "Об обороте земель сельскохозяйственного назначения"</w:t>
      </w:r>
      <w:r w:rsidR="00E660A7" w:rsidRPr="006A623B">
        <w:rPr>
          <w:rFonts w:ascii="Times New Roman" w:hAnsi="Times New Roman" w:cs="Times New Roman"/>
          <w:b/>
          <w:sz w:val="24"/>
          <w:szCs w:val="24"/>
        </w:rPr>
        <w:t>:</w:t>
      </w:r>
    </w:p>
    <w:p w:rsidR="00E660A7" w:rsidRPr="0007125D" w:rsidRDefault="00E660A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500A8" w:rsidRPr="0007125D" w:rsidRDefault="00290887" w:rsidP="0007125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8" w:history="1">
        <w:r w:rsidR="00E660A7" w:rsidRPr="0007125D">
          <w:rPr>
            <w:rFonts w:ascii="Times New Roman" w:hAnsi="Times New Roman" w:cs="Times New Roman"/>
            <w:b/>
            <w:sz w:val="28"/>
            <w:szCs w:val="28"/>
            <w:u w:val="single"/>
          </w:rPr>
          <w:t>ст. 7</w:t>
        </w:r>
      </w:hyperlink>
      <w:r w:rsidR="00E660A7" w:rsidRPr="0007125D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07125D" w:rsidRPr="0007125D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ст. </w:t>
      </w:r>
      <w:hyperlink r:id="rId9" w:history="1">
        <w:r w:rsidR="00E660A7" w:rsidRPr="0007125D">
          <w:rPr>
            <w:rFonts w:ascii="Times New Roman" w:hAnsi="Times New Roman" w:cs="Times New Roman"/>
            <w:b/>
            <w:sz w:val="28"/>
            <w:szCs w:val="28"/>
            <w:u w:val="single"/>
          </w:rPr>
          <w:t>13</w:t>
        </w:r>
      </w:hyperlink>
      <w:r w:rsidR="00E660A7" w:rsidRPr="0007125D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07125D" w:rsidRPr="0007125D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ст. </w:t>
      </w:r>
      <w:hyperlink r:id="rId10" w:history="1">
        <w:r w:rsidR="00E660A7" w:rsidRPr="0007125D">
          <w:rPr>
            <w:rFonts w:ascii="Times New Roman" w:hAnsi="Times New Roman" w:cs="Times New Roman"/>
            <w:b/>
            <w:sz w:val="28"/>
            <w:szCs w:val="28"/>
            <w:u w:val="single"/>
          </w:rPr>
          <w:t>42</w:t>
        </w:r>
      </w:hyperlink>
      <w:r w:rsidR="00E660A7" w:rsidRPr="0007125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8D6B56" w:rsidRPr="0007125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E660A7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Земельного </w:t>
      </w:r>
      <w:hyperlink r:id="rId11" w:history="1">
        <w:r w:rsidR="00E660A7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кодекс</w:t>
        </w:r>
      </w:hyperlink>
      <w:r w:rsidR="00E660A7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а Российской Федерации от 25.10.2001 N 136-ФЗ</w:t>
      </w:r>
      <w:r w:rsidR="009400DD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07125D" w:rsidRPr="0007125D" w:rsidRDefault="0007125D" w:rsidP="0007125D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0500A8" w:rsidRDefault="000500A8" w:rsidP="00050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Статья 7</w:t>
      </w:r>
      <w:r w:rsidRPr="006A623B">
        <w:rPr>
          <w:rFonts w:ascii="Times New Roman" w:hAnsi="Times New Roman" w:cs="Times New Roman"/>
          <w:b/>
          <w:sz w:val="24"/>
          <w:szCs w:val="24"/>
        </w:rPr>
        <w:t>-</w:t>
      </w:r>
      <w:r w:rsidRPr="006A623B">
        <w:rPr>
          <w:rFonts w:ascii="Times New Roman" w:hAnsi="Times New Roman" w:cs="Times New Roman"/>
          <w:sz w:val="24"/>
          <w:szCs w:val="24"/>
        </w:rPr>
        <w:t xml:space="preserve"> Земли в РФ по целевому назначению подразделяются на   категории, в том числе земли </w:t>
      </w:r>
      <w:hyperlink r:id="rId12" w:history="1">
        <w:r w:rsidRPr="006A623B">
          <w:rPr>
            <w:rFonts w:ascii="Times New Roman" w:hAnsi="Times New Roman" w:cs="Times New Roman"/>
            <w:sz w:val="24"/>
            <w:szCs w:val="24"/>
          </w:rPr>
          <w:t>сельскохозяйственного назначения</w:t>
        </w:r>
      </w:hyperlink>
      <w:r w:rsidRPr="006A623B">
        <w:rPr>
          <w:rFonts w:ascii="Times New Roman" w:hAnsi="Times New Roman" w:cs="Times New Roman"/>
          <w:sz w:val="24"/>
          <w:szCs w:val="24"/>
        </w:rPr>
        <w:t xml:space="preserve">; </w:t>
      </w: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 xml:space="preserve">используются в соответствии с установленным для них целевым назначением. </w:t>
      </w:r>
      <w:r w:rsidRPr="006A623B">
        <w:rPr>
          <w:rFonts w:ascii="Times New Roman" w:hAnsi="Times New Roman" w:cs="Times New Roman"/>
          <w:sz w:val="24"/>
          <w:szCs w:val="24"/>
        </w:rPr>
        <w:t xml:space="preserve">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территорий; виды разрешенного использования   определяются в соответствии с </w:t>
      </w:r>
      <w:hyperlink r:id="rId13" w:history="1">
        <w:r w:rsidRPr="006A623B">
          <w:rPr>
            <w:rStyle w:val="a3"/>
            <w:rFonts w:ascii="Times New Roman" w:hAnsi="Times New Roman" w:cs="Times New Roman"/>
            <w:sz w:val="24"/>
            <w:szCs w:val="24"/>
          </w:rPr>
          <w:t>классификатором</w:t>
        </w:r>
      </w:hyperlink>
      <w:r w:rsidRPr="006A623B">
        <w:rPr>
          <w:rStyle w:val="a3"/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6A623B">
        <w:rPr>
          <w:rFonts w:ascii="Times New Roman" w:hAnsi="Times New Roman" w:cs="Times New Roman"/>
          <w:sz w:val="24"/>
          <w:szCs w:val="24"/>
        </w:rPr>
        <w:t>;</w:t>
      </w:r>
    </w:p>
    <w:p w:rsidR="006A623B" w:rsidRPr="006A623B" w:rsidRDefault="006A623B" w:rsidP="00050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0A8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Статья 13</w:t>
      </w:r>
      <w:r w:rsidRPr="006A623B">
        <w:rPr>
          <w:rFonts w:ascii="Times New Roman" w:hAnsi="Times New Roman" w:cs="Times New Roman"/>
          <w:b/>
          <w:sz w:val="24"/>
          <w:szCs w:val="24"/>
        </w:rPr>
        <w:t>- Содержание охраны земель:</w:t>
      </w:r>
    </w:p>
    <w:p w:rsidR="006A623B" w:rsidRPr="006A623B" w:rsidRDefault="006A623B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sz w:val="24"/>
          <w:szCs w:val="24"/>
        </w:rPr>
        <w:t>1. Охрана земель представляет собой деятельность</w:t>
      </w:r>
      <w:r w:rsidRPr="006A623B">
        <w:rPr>
          <w:rFonts w:ascii="Times New Roman" w:hAnsi="Times New Roman" w:cs="Times New Roman"/>
          <w:bCs/>
          <w:sz w:val="24"/>
          <w:szCs w:val="24"/>
        </w:rPr>
        <w:t xml:space="preserve"> органов государственной власти, органов местного самоуправления, юридических и физических лиц, 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>направленную на сохранение земли как важнейшего компонента окружающей среды и природного ресурса.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sz w:val="24"/>
          <w:szCs w:val="24"/>
        </w:rPr>
        <w:t>2. 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по: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>1) воспроизводству плодородия земель сельскохозяйственного назначения;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>2)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>3) защите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>Мероприятия по охране земель</w:t>
      </w:r>
      <w:r w:rsidRPr="006A623B">
        <w:rPr>
          <w:rFonts w:ascii="Times New Roman" w:hAnsi="Times New Roman" w:cs="Times New Roman"/>
          <w:bCs/>
          <w:sz w:val="24"/>
          <w:szCs w:val="24"/>
        </w:rPr>
        <w:t xml:space="preserve"> проводятся в соответствии с настоящим Кодексом, Федеральным </w:t>
      </w:r>
      <w:hyperlink r:id="rId14" w:history="1">
        <w:r w:rsidRPr="006A623B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6A623B">
        <w:rPr>
          <w:rFonts w:ascii="Times New Roman" w:hAnsi="Times New Roman" w:cs="Times New Roman"/>
          <w:bCs/>
          <w:sz w:val="24"/>
          <w:szCs w:val="24"/>
        </w:rPr>
        <w:t xml:space="preserve"> от 16 июля 1998 года N 101-ФЗ "О государственном регулировании обеспечения плодородия земель сельскохозяйственного назначения", Федеральным </w:t>
      </w:r>
      <w:hyperlink r:id="rId15" w:history="1">
        <w:r w:rsidRPr="006A623B">
          <w:rPr>
            <w:rFonts w:ascii="Times New Roman" w:hAnsi="Times New Roman" w:cs="Times New Roman"/>
            <w:bCs/>
            <w:sz w:val="24"/>
            <w:szCs w:val="24"/>
          </w:rPr>
          <w:t>законом</w:t>
        </w:r>
      </w:hyperlink>
      <w:r w:rsidRPr="006A623B">
        <w:rPr>
          <w:rFonts w:ascii="Times New Roman" w:hAnsi="Times New Roman" w:cs="Times New Roman"/>
          <w:bCs/>
          <w:sz w:val="24"/>
          <w:szCs w:val="24"/>
        </w:rPr>
        <w:t xml:space="preserve"> от 10 января 2002 года N 7-ФЗ "Об охране окружающей среды".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>При проведении связанных с нарушением почвенного слоя</w:t>
      </w:r>
      <w:r w:rsidRPr="006A623B">
        <w:rPr>
          <w:rFonts w:ascii="Times New Roman" w:hAnsi="Times New Roman" w:cs="Times New Roman"/>
          <w:bCs/>
          <w:sz w:val="24"/>
          <w:szCs w:val="24"/>
        </w:rPr>
        <w:t xml:space="preserve"> строительных работ и работ, связанных с пользованием недрами, плодородный слой почвы снимается и используется для улучшения малопродуктивных земель.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 xml:space="preserve">5. Лица,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</w:t>
      </w:r>
      <w:r w:rsidRPr="006A623B">
        <w:rPr>
          <w:rFonts w:ascii="Times New Roman" w:hAnsi="Times New Roman" w:cs="Times New Roman"/>
          <w:bCs/>
          <w:sz w:val="24"/>
          <w:szCs w:val="24"/>
        </w:rPr>
        <w:lastRenderedPageBreak/>
        <w:t>том числе путем устранения последствий загрязнения почв, восстановления плодородного слоя почвы, создания защитных лесных насаждений.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>6. Порядок проведения рекультивации земель устанавливается Правительством Российской Федерации.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 xml:space="preserve">7. В случае, если негативное воздействие на земли привело к их деградации, ухудшению экологической обстановки и (или) нарушению почвенного слоя, в результате которых не допускается осуществление хозяйственной деятельности, а устранение таких последствий путем рекультивации невозможно, допускается консервация земель в </w:t>
      </w:r>
      <w:hyperlink r:id="rId16" w:history="1">
        <w:r w:rsidRPr="006A623B">
          <w:rPr>
            <w:rFonts w:ascii="Times New Roman" w:hAnsi="Times New Roman" w:cs="Times New Roman"/>
            <w:bCs/>
            <w:color w:val="0000FF"/>
            <w:sz w:val="24"/>
            <w:szCs w:val="24"/>
          </w:rPr>
          <w:t>порядке</w:t>
        </w:r>
      </w:hyperlink>
      <w:r w:rsidRPr="006A623B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</w:t>
      </w:r>
      <w:r w:rsidRPr="006A623B">
        <w:rPr>
          <w:rFonts w:ascii="Times New Roman" w:hAnsi="Times New Roman" w:cs="Times New Roman"/>
          <w:bCs/>
          <w:color w:val="0000FF"/>
          <w:sz w:val="24"/>
          <w:szCs w:val="24"/>
          <w:vertAlign w:val="superscript"/>
        </w:rPr>
        <w:t>2</w:t>
      </w:r>
      <w:r w:rsidRPr="006A623B">
        <w:rPr>
          <w:rFonts w:ascii="Times New Roman" w:hAnsi="Times New Roman" w:cs="Times New Roman"/>
          <w:bCs/>
          <w:sz w:val="24"/>
          <w:szCs w:val="24"/>
        </w:rPr>
        <w:t>, установленном Правительством Российской Федерации.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 xml:space="preserve">8. Лица, в результате деятельности которых возникла необходимость консервации земель, возмещают правообладателям земельных участков, в отношении которых принято решение о консервации, убытки в соответствии со </w:t>
      </w:r>
      <w:hyperlink r:id="rId17" w:history="1">
        <w:r w:rsidRPr="006A623B">
          <w:rPr>
            <w:rFonts w:ascii="Times New Roman" w:hAnsi="Times New Roman" w:cs="Times New Roman"/>
            <w:bCs/>
            <w:sz w:val="24"/>
            <w:szCs w:val="24"/>
          </w:rPr>
          <w:t>статьей 57</w:t>
        </w:r>
      </w:hyperlink>
      <w:r w:rsidRPr="006A623B">
        <w:rPr>
          <w:rFonts w:ascii="Times New Roman" w:hAnsi="Times New Roman" w:cs="Times New Roman"/>
          <w:bCs/>
          <w:sz w:val="24"/>
          <w:szCs w:val="24"/>
        </w:rPr>
        <w:t xml:space="preserve"> настоящего Кодекса.</w:t>
      </w:r>
    </w:p>
    <w:p w:rsidR="000500A8" w:rsidRDefault="000500A8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>9. Охрана земель, занятых оленьими пастбищами в районах Крайнего Севера, отгонными, сезонными пастбищами, осуществляется в соответствии с законодательством Российской Федерации и законодательством субъектов Российской Федерации.</w:t>
      </w:r>
    </w:p>
    <w:p w:rsidR="006A623B" w:rsidRPr="006A623B" w:rsidRDefault="006A623B" w:rsidP="000500A8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500A8" w:rsidRDefault="000500A8" w:rsidP="00050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Статья 42</w:t>
      </w:r>
      <w:r w:rsidRPr="006A623B">
        <w:rPr>
          <w:rFonts w:ascii="Times New Roman" w:hAnsi="Times New Roman" w:cs="Times New Roman"/>
          <w:b/>
          <w:sz w:val="24"/>
          <w:szCs w:val="24"/>
        </w:rPr>
        <w:t>- Обязанности по использованию земельных участков:</w:t>
      </w:r>
    </w:p>
    <w:p w:rsidR="006A623B" w:rsidRPr="006A623B" w:rsidRDefault="006A623B" w:rsidP="00050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 xml:space="preserve">Собственники земельных участков и лица, не являющиеся собственниками земельных участков, 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>обязаны:</w:t>
      </w:r>
      <w:r w:rsidRPr="006A623B">
        <w:rPr>
          <w:rFonts w:ascii="Times New Roman" w:hAnsi="Times New Roman" w:cs="Times New Roman"/>
          <w:bCs/>
          <w:sz w:val="24"/>
          <w:szCs w:val="24"/>
        </w:rPr>
        <w:t xml:space="preserve"> 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 сохранять межевые знаки, осуществлять мероприятия по охране земель , в том числе меры пожарной безопасности; своевременно приступать к использованию земельных участков в случаях, если сроки освоения земельных участков предусмотрены договорами; соблюдать при использовании земельных участков требования градостроительных регламентов санитарно-гигиенических, противопожарных и иных правил, нормативов; не допускать загрязнение, истощение, деградацию, порчу, уничтожение земель и почв и иное негативное воздействие на земли и почвы;</w:t>
      </w:r>
      <w:r w:rsidRPr="006A623B">
        <w:rPr>
          <w:rFonts w:ascii="Times New Roman" w:hAnsi="Times New Roman" w:cs="Times New Roman"/>
          <w:sz w:val="24"/>
          <w:szCs w:val="24"/>
        </w:rPr>
        <w:t xml:space="preserve"> </w:t>
      </w:r>
      <w:r w:rsidRPr="006A623B">
        <w:rPr>
          <w:rFonts w:ascii="Times New Roman" w:hAnsi="Times New Roman" w:cs="Times New Roman"/>
          <w:bCs/>
          <w:sz w:val="24"/>
          <w:szCs w:val="24"/>
        </w:rPr>
        <w:t>выполнять иные требования, предусмотренные настоящим Кодексом, федеральными законами.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i/>
          <w:sz w:val="24"/>
          <w:szCs w:val="24"/>
        </w:rPr>
        <w:t>Ссылки:</w:t>
      </w:r>
    </w:p>
    <w:p w:rsidR="000500A8" w:rsidRPr="006A623B" w:rsidRDefault="000500A8" w:rsidP="000500A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 xml:space="preserve">Классификатор видов разрешенного использования земельных участков, утв. </w:t>
      </w:r>
      <w:r w:rsidRPr="006A623B">
        <w:rPr>
          <w:rFonts w:ascii="Times New Roman" w:hAnsi="Times New Roman" w:cs="Times New Roman"/>
          <w:sz w:val="24"/>
          <w:szCs w:val="24"/>
        </w:rPr>
        <w:t>приказом Минэкономразвития России</w:t>
      </w:r>
    </w:p>
    <w:p w:rsidR="000500A8" w:rsidRPr="006A623B" w:rsidRDefault="000500A8" w:rsidP="000500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от 1 сентября 2014 г. N 540;</w:t>
      </w:r>
    </w:p>
    <w:p w:rsidR="000500A8" w:rsidRPr="006A623B" w:rsidRDefault="000500A8" w:rsidP="000500A8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Cs/>
          <w:sz w:val="24"/>
          <w:szCs w:val="24"/>
        </w:rPr>
        <w:t>Порядок консервации земель с изъятием их из оборота, утв. Постановлением Правительства РФ от 2.10. 2002 г. N 830.</w:t>
      </w:r>
    </w:p>
    <w:p w:rsidR="000500A8" w:rsidRPr="006A623B" w:rsidRDefault="000500A8" w:rsidP="00CC0B22">
      <w:pPr>
        <w:pStyle w:val="ConsPlusNormal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525A8" w:rsidRPr="000F49F2" w:rsidRDefault="00290887" w:rsidP="000500A8">
      <w:pPr>
        <w:pStyle w:val="ConsPlusNormal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hyperlink r:id="rId18" w:history="1">
        <w:r w:rsidR="000500A8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ст. 25</w:t>
        </w:r>
      </w:hyperlink>
      <w:r w:rsidR="000500A8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07125D" w:rsidRPr="000F49F2">
        <w:rPr>
          <w:rFonts w:ascii="Times New Roman" w:hAnsi="Times New Roman" w:cs="Times New Roman"/>
          <w:b/>
          <w:sz w:val="28"/>
          <w:szCs w:val="28"/>
          <w:u w:val="single"/>
        </w:rPr>
        <w:t>ст.</w:t>
      </w:r>
      <w:hyperlink r:id="rId19" w:history="1">
        <w:r w:rsidR="000500A8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29</w:t>
        </w:r>
      </w:hyperlink>
      <w:r w:rsidR="000500A8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07125D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ст. </w:t>
      </w:r>
      <w:hyperlink r:id="rId20" w:history="1">
        <w:r w:rsidR="000500A8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30</w:t>
        </w:r>
      </w:hyperlink>
      <w:r w:rsidR="000500A8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07125D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ст. </w:t>
      </w:r>
      <w:hyperlink r:id="rId21" w:history="1">
        <w:r w:rsidR="000500A8" w:rsidRPr="000F49F2">
          <w:rPr>
            <w:rFonts w:ascii="Times New Roman" w:hAnsi="Times New Roman" w:cs="Times New Roman"/>
            <w:b/>
            <w:sz w:val="28"/>
            <w:szCs w:val="28"/>
          </w:rPr>
          <w:t>32</w:t>
        </w:r>
      </w:hyperlink>
      <w:r w:rsidR="000500A8"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00A8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Федерального </w:t>
      </w:r>
      <w:hyperlink r:id="rId22" w:history="1">
        <w:r w:rsidR="000500A8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закон</w:t>
        </w:r>
      </w:hyperlink>
      <w:r w:rsidR="000500A8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а Российской Федерации от 10.01.1996 N 4-ФЗ "О мелиорации земель"</w:t>
      </w:r>
      <w:r w:rsidR="00CC0B2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CC0B22" w:rsidRPr="0007125D" w:rsidRDefault="00CC0B22" w:rsidP="000500A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Статья 25</w:t>
      </w:r>
      <w:r w:rsidRPr="006A623B">
        <w:rPr>
          <w:rFonts w:ascii="Times New Roman" w:hAnsi="Times New Roman" w:cs="Times New Roman"/>
          <w:b/>
          <w:sz w:val="24"/>
          <w:szCs w:val="24"/>
        </w:rPr>
        <w:t>-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 xml:space="preserve"> Проведение мелиорации земель:</w:t>
      </w: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 xml:space="preserve"> Мелиорация земель проводится на основе проектов, разработанных в соответствии с технико-экономическими обоснованиями и учитывающих строительные, экологические, санитарные и иные нормы и правила. Порядок разработки, согласования и утверждения проектов мелиорации земель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 Проектирование и строительство мелиоративных систем, в процессе функционирования которых используются водные объекты, осуществляются в соответствии с водным законодательством. Проведение агролесомелиорации земель осуществляется в соответствии с настоящим Федеральным законом и лесным законодательством Российской Федерации.</w:t>
      </w: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Статья 29</w:t>
      </w:r>
      <w:r w:rsidRPr="006A623B">
        <w:rPr>
          <w:rFonts w:ascii="Times New Roman" w:hAnsi="Times New Roman" w:cs="Times New Roman"/>
          <w:b/>
          <w:sz w:val="24"/>
          <w:szCs w:val="24"/>
        </w:rPr>
        <w:t>-</w:t>
      </w:r>
      <w:r w:rsidRPr="006A623B">
        <w:rPr>
          <w:rFonts w:ascii="Times New Roman" w:hAnsi="Times New Roman" w:cs="Times New Roman"/>
          <w:sz w:val="24"/>
          <w:szCs w:val="24"/>
        </w:rPr>
        <w:t xml:space="preserve"> 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>Эксплуатация мелиоративных систем, отдельно расположенных гидротехнических сооружений и защитных лесных насаждений: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</w:rPr>
        <w:t xml:space="preserve">            Граждане (физические лица) и юридические лица, которые эксплуатируют </w:t>
      </w:r>
      <w:r w:rsidRPr="006A623B">
        <w:rPr>
          <w:rFonts w:ascii="Times New Roman" w:hAnsi="Times New Roman" w:cs="Times New Roman"/>
          <w:b/>
          <w:sz w:val="24"/>
          <w:szCs w:val="24"/>
        </w:rPr>
        <w:lastRenderedPageBreak/>
        <w:t>мелиоративные системы, отдельно расположенные гидротехнические сооружения и защитные лесные насаждения, обязаны содержать указанные объекты в исправном (надлежащем) состоянии и принимать меры по предупреждению их повреждения.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Правила эксплуатации мелиоративных систем и отдельно расположенных гидротехнических сооружений, а также правила содержания защитных лесных насаждений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мелиорацию, по согласованию с заинтересованными федеральными органами исполнительной власти и другими государственными органами.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 xml:space="preserve">              Содержание в исправном (надлежащем) состоянии мелиоративных систем, отдельно расположенных гидротехнических сооружений и защитных лесных насаждений организуют в отношении: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государственных мелиоративных систем и отнесенных к государственной собственности отдельно расположенных гидротехнических сооружений и защитных лесных насаждений - 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и соответствующие органы исполнительной власти субъектов Российской Федерации; мелиоративных систем, отдельно расположенных гидротехнических сооружений и защитных лесных насаждений, находящихся в муниципальной собственности, - органы местного самоуправления; мелиоративных систем общего и индивидуального пользования, отдельно расположенных гидротехнических сооружений и защитных лесных насаждений, находящихся в собственности граждан (физических лиц) и юридических лиц, - их собственники, владельцы и пользователи.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</w:rPr>
        <w:t xml:space="preserve">              Правила эксплуатации мелиоративных систем и отдельно расположенных гидротехнических сооружений, а также правила содержания защитных лесных насаждений обязательны для всех граждан (физических лиц) и юридических лиц.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Статья 30.</w:t>
      </w:r>
      <w:r w:rsidRPr="006A623B">
        <w:rPr>
          <w:rFonts w:ascii="Times New Roman" w:hAnsi="Times New Roman" w:cs="Times New Roman"/>
          <w:b/>
          <w:sz w:val="24"/>
          <w:szCs w:val="24"/>
        </w:rPr>
        <w:t xml:space="preserve"> Защита мелиоративных систем, отдельно расположенных гидротехнических сооружений и защитных лесных насаждений: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 xml:space="preserve">               Строительство на мелиорируемых (мелиорированных) землях объектов и проведение других работ, не предназначенных для мелиорации земель, не должны ухудшать водного, воздушного и питательного режимов почв на мелиорируемых (мелиорированных) землях, а также препятствовать эксплуатации мелиоративных систем, отдельно расположенных гидротехнических сооружений и защитных лесных насаждений.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 xml:space="preserve">               Любая деятельность на мелиорируемых (мелиорированных) землях должна осуществляться в соответствии с требованиями,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мелиорацию.</w:t>
      </w:r>
    </w:p>
    <w:p w:rsidR="00CC0B22" w:rsidRPr="006A623B" w:rsidRDefault="00CC0B22" w:rsidP="00CC0B2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Сооружение и эксплуатация линий связи, электропередач, трубопроводов, дорог и других объектов на мелиорируемых (мелиорированных) землях должны осуществляться по согласованию с организациями, уполномоченными федеральным органом исполнительной власти, осуществляющим функции по оказанию государственных услуг, управлению государственным имуществом в сфере агропромышленного комплекса, включая мелиорацию, а также соответствующими органами исполнительной власти субъектов Российской Федерации.</w:t>
      </w: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sz w:val="24"/>
          <w:szCs w:val="24"/>
          <w:u w:val="single"/>
        </w:rPr>
        <w:t>Статья 32.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 xml:space="preserve"> Экологические требования к проведению мелиоративных мероприятий:</w:t>
      </w: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sz w:val="24"/>
          <w:szCs w:val="24"/>
        </w:rPr>
        <w:t>Осуществление мелиоративных мероприятий не должно приводить к ухудшению состояния окружающей среды. Мелиоративные мероприятия осуществляются с соблюдением требований земельного, водного, лесного законодательства Российской Федерации, а также законодательства Российской Федерации об охране окружающей среды, о недрах, о растительном мире и о животном мире.</w:t>
      </w:r>
    </w:p>
    <w:p w:rsidR="00CC0B22" w:rsidRDefault="00CC0B22" w:rsidP="00900072">
      <w:pPr>
        <w:pStyle w:val="ConsPlusNormal"/>
        <w:rPr>
          <w:rFonts w:ascii="Times New Roman" w:hAnsi="Times New Roman" w:cs="Times New Roman"/>
          <w:i/>
          <w:sz w:val="28"/>
          <w:szCs w:val="28"/>
        </w:rPr>
      </w:pPr>
    </w:p>
    <w:p w:rsidR="00CC0B22" w:rsidRPr="000F49F2" w:rsidRDefault="00290887" w:rsidP="000500A8">
      <w:pPr>
        <w:pStyle w:val="ConsPlusNormal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hyperlink r:id="rId23" w:history="1">
        <w:r w:rsidR="00CC0B22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ст. 43</w:t>
        </w:r>
      </w:hyperlink>
      <w:r w:rsidR="00CC0B22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hyperlink r:id="rId24" w:history="1">
        <w:r w:rsidR="00CC0B22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ч. 2 ст. 51</w:t>
        </w:r>
      </w:hyperlink>
      <w:r w:rsidR="00CC0B22" w:rsidRPr="000F49F2">
        <w:rPr>
          <w:rFonts w:ascii="Times New Roman" w:hAnsi="Times New Roman" w:cs="Times New Roman"/>
          <w:b/>
          <w:color w:val="1F497D" w:themeColor="text2"/>
          <w:sz w:val="28"/>
          <w:szCs w:val="28"/>
          <w:u w:val="single"/>
        </w:rPr>
        <w:t xml:space="preserve"> </w:t>
      </w:r>
      <w:r w:rsidR="00CC0B2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Федерального </w:t>
      </w:r>
      <w:hyperlink r:id="rId25" w:history="1">
        <w:r w:rsidR="00CC0B22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закон</w:t>
        </w:r>
      </w:hyperlink>
      <w:r w:rsidR="00CC0B2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а Российской Федерации от 10.01.2002 N 7-ФЗ "Об охране окружающей среды":</w:t>
      </w:r>
    </w:p>
    <w:p w:rsidR="00CC0B22" w:rsidRPr="008D6B56" w:rsidRDefault="00CC0B22" w:rsidP="000500A8">
      <w:pPr>
        <w:pStyle w:val="ConsPlusNormal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CC0B22" w:rsidRPr="0007125D" w:rsidRDefault="00CC0B22" w:rsidP="0007125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sz w:val="24"/>
          <w:szCs w:val="24"/>
          <w:u w:val="single"/>
        </w:rPr>
        <w:t>Статья 43.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Требования в области охраны окружающей среды при мелиорации земель, проектировании, строительстве, реконструкции, вводе в эксплуатацию и эксплуатации мелиоративных систем и отдельно расположенных гидротехнических сооружений</w:t>
      </w:r>
      <w:r w:rsidR="000712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При осуществлении мелиорации земель, проектировании, строительстве, реконструкции, вводе в эксплуатацию и эксплуатации мелиоративных систем и отдельно расположенных гидротехнических сооружений должны приниматься меры по охране водных объектов, земель, почв, лесов и иной растительности, животных и других организмов, а также предупреждению другого негативного воздействия на окружающую среду при осуществлении мелиоративных мероприятий. Мелиорация земель не должна приводить к ухудшению состояния окружающей среды, нарушать устойчивое функционирование естественных экологических систем.</w:t>
      </w: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sz w:val="24"/>
          <w:szCs w:val="24"/>
          <w:u w:val="single"/>
        </w:rPr>
        <w:t>Часть 2 Статьи 51.</w:t>
      </w:r>
      <w:r w:rsidRPr="006A623B">
        <w:rPr>
          <w:rFonts w:ascii="Times New Roman" w:hAnsi="Times New Roman" w:cs="Times New Roman"/>
          <w:b/>
          <w:bCs/>
          <w:sz w:val="24"/>
          <w:szCs w:val="24"/>
        </w:rPr>
        <w:t xml:space="preserve"> Требования в области охраны окружающей среды при обращении с отходами производства и потребления</w:t>
      </w:r>
    </w:p>
    <w:p w:rsidR="00CC0B22" w:rsidRPr="006A623B" w:rsidRDefault="00CC0B22" w:rsidP="00CC0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623B">
        <w:rPr>
          <w:rFonts w:ascii="Times New Roman" w:hAnsi="Times New Roman" w:cs="Times New Roman"/>
          <w:b/>
          <w:bCs/>
          <w:sz w:val="24"/>
          <w:szCs w:val="24"/>
        </w:rPr>
        <w:t xml:space="preserve">Запрещаются: </w:t>
      </w:r>
      <w:r w:rsidRPr="006A623B">
        <w:rPr>
          <w:rFonts w:ascii="Times New Roman" w:hAnsi="Times New Roman" w:cs="Times New Roman"/>
          <w:bCs/>
          <w:sz w:val="24"/>
          <w:szCs w:val="24"/>
        </w:rPr>
        <w:t>сброс отходов производства и потребления, в том числе радиоактивных отходов,   на почву.</w:t>
      </w:r>
    </w:p>
    <w:p w:rsidR="00CC0B22" w:rsidRDefault="00CC0B22" w:rsidP="0090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A4EA9" w:rsidRPr="00B60584" w:rsidRDefault="003A4EA9" w:rsidP="00B605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6058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Федеральный </w:t>
      </w:r>
      <w:hyperlink r:id="rId26" w:history="1">
        <w:r w:rsidRPr="00B60584">
          <w:rPr>
            <w:rStyle w:val="a3"/>
            <w:rFonts w:ascii="Times New Roman" w:hAnsi="Times New Roman" w:cs="Times New Roman"/>
            <w:b/>
            <w:bCs/>
            <w:color w:val="FF0000"/>
            <w:sz w:val="28"/>
            <w:szCs w:val="28"/>
          </w:rPr>
          <w:t>закон</w:t>
        </w:r>
      </w:hyperlink>
      <w:r w:rsidRPr="00B60584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Российской Федерации от 16.07.1998 N 101-ФЗ "О государственном регулировании обеспечения плодородия земель сельскохозяйственного назначения":</w:t>
      </w:r>
    </w:p>
    <w:p w:rsidR="003A4EA9" w:rsidRPr="00B60584" w:rsidRDefault="003A4EA9" w:rsidP="00B6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60584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Стать</w:t>
      </w:r>
      <w:r w:rsidR="00B60584" w:rsidRPr="00B60584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я</w:t>
      </w:r>
      <w:r w:rsidRPr="00B60584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 1</w:t>
      </w:r>
      <w:r w:rsidR="00B60584" w:rsidRPr="00B60584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.</w:t>
      </w:r>
      <w:r w:rsidRPr="00B60584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 </w:t>
      </w:r>
      <w:r w:rsidR="00B60584" w:rsidRPr="00B60584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 </w:t>
      </w:r>
      <w:r w:rsidR="00B60584" w:rsidRPr="00B60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</w:t>
      </w:r>
      <w:r w:rsidRPr="00B60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сновные понятия: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плодородие земель сельскохозяйственного назначения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способность почвы удовлетворять потребность сельскохозяйственных культурных растений в питательных веществах, воздухе, воде, тепле, биологической и физико-химической среде и обеспечивать урожай сельскохозяйственных культурных растений;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государственное нормирование плодородия земель сельскохозяйственного назначения 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и утверждение норм и правил в области обеспечения плодородия земель сельскохозяйственного назначения;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воспроизводство плодородия земель сельскохозяйственного назначения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сохранение и повышение плодородия земель сельскохозяйственного назначения посредством систематического проведения агротехнических, агрохимических, мелиоративных, фитосанитарных, противоэрозионных и иных мероприятий;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деградация земель сельскохозяйственного назначения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ухудшение свойств земель сельскохозяйственного назначения в результате природного и антропогенного воздействий;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загрязнение почв</w:t>
      </w:r>
      <w:r w:rsidRPr="00A73B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содержание в почвах химических соединений, радиоактивных элементов, патогенных организмов в количествах, оказывающих вредное воздействие на здоровье человека, окружающую среду, плодородие земель сельскохозяйственного назначения;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агротехнические мероприятия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научно обоснованных приемов обработки почв в целях воспроизводства плодородия земель сельскохозяйственного назначения;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агрохимические мероприятия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научно обоснованных приемов применения агрохимикатов и пестицидов в целях воспроизводства плодородия земель сельскохозяйственного назначения при обеспечении мер по безопасному обращению с ними в целях охраны окружающей среды;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lastRenderedPageBreak/>
        <w:t>мелиоративные мероприятия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проектирование, строительство, эксплуатация и реконструкция мелиоративных систем и отдельно расположенных гидротехнических сооружений, обводнение пастбищ, создание систем защитных лесных насаждений, проведение культуртехнических работ, работ по улучшению химических и физических свойств почв, научное и производственно-техническое обеспечение указанных работ;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фитосанитарные мероприятия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научно обоснованных приемов выявления и устранения засоренности почв сорными растениями, зараженности почв болезнями и вредителями сельскохозяйственных растений;</w:t>
      </w:r>
    </w:p>
    <w:p w:rsidR="003A4EA9" w:rsidRPr="00A73B26" w:rsidRDefault="003A4EA9" w:rsidP="003A4E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противоэрозионные мероприятия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совокупность научно обоснованных приемов защиты почв от водной, ветровой и механической эрозии;</w:t>
      </w:r>
    </w:p>
    <w:p w:rsidR="00CC0B22" w:rsidRPr="00B60584" w:rsidRDefault="003A4EA9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агрохимическое обслуживание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деятельность по обеспечению производителей сельскохозяйственной продукции агрохимикатами и пестицидами, торфом и продуктами его переработки, гипсом, известковыми и органическими удобрениями, технологиями, техникой, а также деятельность по осуществлению агротехнических, агрохимических, мелиоративных, фитосанитарных, противоэрозионных и иных мероприятий, по проведению научных исследований в области обеспечения плодородия земель се</w:t>
      </w:r>
      <w:r w:rsidR="00B60584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льскохозяйственного назначения;</w:t>
      </w:r>
    </w:p>
    <w:p w:rsidR="00CC0B22" w:rsidRPr="00B60584" w:rsidRDefault="00B60584" w:rsidP="00B6058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0584">
        <w:rPr>
          <w:rFonts w:ascii="Times New Roman" w:hAnsi="Times New Roman" w:cs="Times New Roman"/>
          <w:b/>
          <w:sz w:val="28"/>
          <w:szCs w:val="28"/>
          <w:u w:val="single"/>
        </w:rPr>
        <w:t xml:space="preserve">Статья 8. </w:t>
      </w:r>
      <w:r w:rsidRPr="00B6058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CC0B22" w:rsidRPr="00B60584">
        <w:rPr>
          <w:rFonts w:ascii="Times New Roman" w:hAnsi="Times New Roman" w:cs="Times New Roman"/>
          <w:b/>
          <w:bCs/>
          <w:sz w:val="28"/>
          <w:szCs w:val="28"/>
        </w:rPr>
        <w:t>Обязанности   по обеспечению плодородия земель се</w:t>
      </w:r>
      <w:r w:rsidR="0007125D" w:rsidRPr="00B60584">
        <w:rPr>
          <w:rFonts w:ascii="Times New Roman" w:hAnsi="Times New Roman" w:cs="Times New Roman"/>
          <w:b/>
          <w:bCs/>
          <w:sz w:val="28"/>
          <w:szCs w:val="28"/>
        </w:rPr>
        <w:t>льскохозяйственного назначения:</w:t>
      </w:r>
    </w:p>
    <w:p w:rsidR="00B60584" w:rsidRPr="00B60584" w:rsidRDefault="00B60584" w:rsidP="00B60584">
      <w:pPr>
        <w:pStyle w:val="ConsPlusNormal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C0B22" w:rsidRPr="006A623B" w:rsidRDefault="00CC0B22" w:rsidP="000712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125D">
        <w:rPr>
          <w:rFonts w:ascii="Times New Roman" w:hAnsi="Times New Roman" w:cs="Times New Roman"/>
          <w:b/>
          <w:sz w:val="24"/>
          <w:szCs w:val="24"/>
        </w:rPr>
        <w:t>Собственники, владельцы, пользователи, в том числе арендато</w:t>
      </w:r>
      <w:r w:rsidR="0007125D" w:rsidRPr="0007125D">
        <w:rPr>
          <w:rFonts w:ascii="Times New Roman" w:hAnsi="Times New Roman" w:cs="Times New Roman"/>
          <w:b/>
          <w:sz w:val="24"/>
          <w:szCs w:val="24"/>
        </w:rPr>
        <w:t>ры,</w:t>
      </w:r>
      <w:r w:rsidR="0007125D">
        <w:rPr>
          <w:rFonts w:ascii="Times New Roman" w:hAnsi="Times New Roman" w:cs="Times New Roman"/>
          <w:sz w:val="24"/>
          <w:szCs w:val="24"/>
        </w:rPr>
        <w:t xml:space="preserve"> земельных участков </w:t>
      </w:r>
      <w:r w:rsidR="0007125D" w:rsidRPr="0007125D">
        <w:rPr>
          <w:rFonts w:ascii="Times New Roman" w:hAnsi="Times New Roman" w:cs="Times New Roman"/>
          <w:b/>
          <w:sz w:val="24"/>
          <w:szCs w:val="24"/>
        </w:rPr>
        <w:t>обязаны:</w:t>
      </w:r>
      <w:r w:rsidR="0007125D">
        <w:rPr>
          <w:rFonts w:ascii="Times New Roman" w:hAnsi="Times New Roman" w:cs="Times New Roman"/>
          <w:sz w:val="24"/>
          <w:szCs w:val="24"/>
        </w:rPr>
        <w:t xml:space="preserve"> </w:t>
      </w:r>
      <w:r w:rsidRPr="006A623B">
        <w:rPr>
          <w:rFonts w:ascii="Times New Roman" w:hAnsi="Times New Roman" w:cs="Times New Roman"/>
          <w:sz w:val="24"/>
          <w:szCs w:val="24"/>
        </w:rPr>
        <w:t>осуществлять производство сельскохозяйственной продукции способами, обеспечивающими воспроизводство плодородия земель сельскохозяйственного назначения, а также исключающими или ограничивающими неблагоприятное воздействие такой деятельности на окружающую среду; соблюдать нормы и правила в области обеспечения плодородия земель сельскохозяйственного назначения; представлять в установленном порядке в соответствующие органы исполнительной власти сведения об использовании агрохимикатов и пестицидов; содействовать проведению почвенного, агрохимического, фитосанитарного и эколого-токсикологического обследований земель сельскохозяйственного назначения; информировать соответствующие органы исполнительной власти о фактах деградации земель сельскохозяйственного назначения и загрязнения почв на земельных участках, находящихся в их владении или пользовании; выполнять другие обязанности, предусмотренные законами и иными нормативными правовыми актами Российской Федерации, законами и иными нормативными правовыми актами субъектов Российской Федерации, а также нормативными правовыми актами органов местного самоуправления.</w:t>
      </w:r>
    </w:p>
    <w:p w:rsidR="006A623B" w:rsidRDefault="006A623B" w:rsidP="00921A7B">
      <w:pPr>
        <w:pStyle w:val="ConsPlusNormal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D6B56" w:rsidRPr="000F49F2" w:rsidRDefault="00290887" w:rsidP="000500A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27" w:history="1">
        <w:r w:rsidR="008D6B56" w:rsidRPr="000F49F2">
          <w:rPr>
            <w:rStyle w:val="a3"/>
            <w:rFonts w:ascii="Times New Roman" w:hAnsi="Times New Roman" w:cs="Times New Roman"/>
            <w:b/>
            <w:bCs/>
            <w:color w:val="1F497D" w:themeColor="text2"/>
            <w:sz w:val="28"/>
            <w:szCs w:val="28"/>
          </w:rPr>
          <w:t>ч. 16 ст. 6</w:t>
        </w:r>
      </w:hyperlink>
      <w:r w:rsidR="008D6B56" w:rsidRPr="000F49F2"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u w:val="single"/>
        </w:rPr>
        <w:t xml:space="preserve"> </w:t>
      </w:r>
      <w:r w:rsidR="008D6B56" w:rsidRPr="000F49F2">
        <w:rPr>
          <w:rFonts w:ascii="Times New Roman" w:hAnsi="Times New Roman" w:cs="Times New Roman"/>
          <w:b/>
          <w:bCs/>
          <w:color w:val="FF0000"/>
          <w:sz w:val="28"/>
          <w:szCs w:val="28"/>
        </w:rPr>
        <w:t>Федерального закона Российской Федерации от 24.07.2002 N 101-ФЗ "Об обороте земель сельскохозяйственного назначения":</w:t>
      </w:r>
    </w:p>
    <w:p w:rsidR="008D6B56" w:rsidRPr="0007125D" w:rsidRDefault="008D6B56" w:rsidP="000500A8">
      <w:pPr>
        <w:pStyle w:val="ConsPlusNormal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D6B56" w:rsidRPr="0007125D" w:rsidRDefault="008D6B56" w:rsidP="000712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</w:rPr>
        <w:t xml:space="preserve"> Принудительное изъятие земельных участков и особенности приобретения п</w:t>
      </w:r>
      <w:r w:rsidR="0007125D">
        <w:rPr>
          <w:rFonts w:ascii="Times New Roman" w:hAnsi="Times New Roman" w:cs="Times New Roman"/>
          <w:b/>
          <w:sz w:val="24"/>
          <w:szCs w:val="24"/>
        </w:rPr>
        <w:t xml:space="preserve">рав на такие земельные участки: </w:t>
      </w:r>
      <w:r w:rsidRPr="006A623B">
        <w:rPr>
          <w:rFonts w:ascii="Times New Roman" w:hAnsi="Times New Roman" w:cs="Times New Roman"/>
          <w:b/>
          <w:sz w:val="24"/>
          <w:szCs w:val="24"/>
        </w:rPr>
        <w:t>в  случае приобретения земельного участка из земель сельскохозяйственного назначения</w:t>
      </w:r>
      <w:r w:rsidRPr="006A623B">
        <w:rPr>
          <w:rFonts w:ascii="Times New Roman" w:hAnsi="Times New Roman" w:cs="Times New Roman"/>
          <w:sz w:val="24"/>
          <w:szCs w:val="24"/>
        </w:rPr>
        <w:t xml:space="preserve"> </w:t>
      </w:r>
      <w:r w:rsidRPr="006A623B">
        <w:rPr>
          <w:rFonts w:ascii="Times New Roman" w:hAnsi="Times New Roman" w:cs="Times New Roman"/>
          <w:b/>
          <w:sz w:val="24"/>
          <w:szCs w:val="24"/>
        </w:rPr>
        <w:t>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</w:t>
      </w:r>
      <w:r w:rsidRPr="006A623B">
        <w:rPr>
          <w:rFonts w:ascii="Times New Roman" w:hAnsi="Times New Roman" w:cs="Times New Roman"/>
          <w:sz w:val="24"/>
          <w:szCs w:val="24"/>
        </w:rPr>
        <w:t xml:space="preserve"> Российской Федерации и (или) земельного участка, в отношении которого у уполномоченного органа исполнительной власти по осуществлению государственного земельного надзора имеются сведения о его неиспользовании в течение трех и более лет по целевому назначению для ведения сельского хозяйства или осуществления иной связанной с сельскохозяйственным производством деятельности, </w:t>
      </w: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собственник такого земельного участка обязан начать его использование по целевому назначению в течение года с момента возникновения права собственности</w:t>
      </w:r>
      <w:r w:rsidRPr="006A623B">
        <w:rPr>
          <w:rFonts w:ascii="Times New Roman" w:hAnsi="Times New Roman" w:cs="Times New Roman"/>
          <w:sz w:val="24"/>
          <w:szCs w:val="24"/>
        </w:rPr>
        <w:t xml:space="preserve"> на такой </w:t>
      </w:r>
      <w:r w:rsidRPr="006A623B">
        <w:rPr>
          <w:rFonts w:ascii="Times New Roman" w:hAnsi="Times New Roman" w:cs="Times New Roman"/>
          <w:sz w:val="24"/>
          <w:szCs w:val="24"/>
        </w:rPr>
        <w:lastRenderedPageBreak/>
        <w:t xml:space="preserve">земельный участок. </w:t>
      </w:r>
      <w:r w:rsidRPr="0007125D">
        <w:rPr>
          <w:rFonts w:ascii="Times New Roman" w:hAnsi="Times New Roman" w:cs="Times New Roman"/>
          <w:b/>
          <w:sz w:val="24"/>
          <w:szCs w:val="24"/>
        </w:rPr>
        <w:t>Уполномоченный орган исполнительной власти по осуществлению государственного земельного надзора по истечении одного года с момента возникновения у собственника права собственности на такой земельный участок из земель сельскохозяйственного назначения проводит государственный земельный надзор за соблюдением требований по использованию такого земельного участка по целевому назначению.</w:t>
      </w:r>
    </w:p>
    <w:p w:rsidR="0060751E" w:rsidRPr="009400DD" w:rsidRDefault="0007125D" w:rsidP="000712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5A8" w:rsidRDefault="002908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60751E" w:rsidRPr="000F49F2">
          <w:rPr>
            <w:rFonts w:ascii="Times New Roman" w:hAnsi="Times New Roman" w:cs="Times New Roman"/>
            <w:b/>
            <w:color w:val="1F497D" w:themeColor="text2"/>
            <w:sz w:val="28"/>
            <w:szCs w:val="28"/>
            <w:u w:val="single"/>
          </w:rPr>
          <w:t>п. 1</w:t>
        </w:r>
      </w:hyperlink>
      <w:r w:rsidR="0060751E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Основных положений о рекультивации земель, снятии, сохранении и рациональном использовании плодородного слоя почвы, </w:t>
      </w:r>
      <w:r w:rsidR="0060751E" w:rsidRPr="000F49F2">
        <w:rPr>
          <w:rFonts w:ascii="Times New Roman" w:hAnsi="Times New Roman" w:cs="Times New Roman"/>
          <w:b/>
          <w:sz w:val="24"/>
          <w:szCs w:val="24"/>
        </w:rPr>
        <w:t xml:space="preserve">утв. </w:t>
      </w:r>
      <w:hyperlink r:id="rId29" w:history="1">
        <w:r w:rsidR="0060751E" w:rsidRPr="000F49F2">
          <w:rPr>
            <w:rFonts w:ascii="Times New Roman" w:hAnsi="Times New Roman" w:cs="Times New Roman"/>
            <w:b/>
            <w:sz w:val="24"/>
            <w:szCs w:val="24"/>
          </w:rPr>
          <w:t>постановление</w:t>
        </w:r>
      </w:hyperlink>
      <w:r w:rsidR="0060751E" w:rsidRPr="000F49F2">
        <w:rPr>
          <w:rFonts w:ascii="Times New Roman" w:hAnsi="Times New Roman" w:cs="Times New Roman"/>
          <w:b/>
          <w:sz w:val="24"/>
          <w:szCs w:val="24"/>
        </w:rPr>
        <w:t xml:space="preserve"> Правительства Российской Федерации от 23.02.1994 N 140</w:t>
      </w:r>
      <w:r w:rsidR="008D6B56"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B56" w:rsidRPr="006A623B">
        <w:rPr>
          <w:rFonts w:ascii="Times New Roman" w:hAnsi="Times New Roman" w:cs="Times New Roman"/>
          <w:sz w:val="24"/>
          <w:szCs w:val="24"/>
          <w:highlight w:val="yellow"/>
        </w:rPr>
        <w:t>являются обязательными для исполнения</w:t>
      </w:r>
      <w:r w:rsidR="008D6B56" w:rsidRPr="006A623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юридическими лицами, индивидуальными предпринимателями, гражданами</w:t>
      </w:r>
      <w:r w:rsidR="008D6B56" w:rsidRPr="006A623B">
        <w:rPr>
          <w:rFonts w:ascii="Times New Roman" w:hAnsi="Times New Roman" w:cs="Times New Roman"/>
          <w:sz w:val="24"/>
          <w:szCs w:val="24"/>
          <w:highlight w:val="yellow"/>
        </w:rPr>
        <w:t>-</w:t>
      </w:r>
      <w:r w:rsidR="008D6B56" w:rsidRPr="009400DD">
        <w:rPr>
          <w:rFonts w:ascii="Times New Roman" w:hAnsi="Times New Roman" w:cs="Times New Roman"/>
          <w:sz w:val="24"/>
          <w:szCs w:val="24"/>
        </w:rPr>
        <w:t xml:space="preserve"> правообладателями земельных участков сельскохозяйственного назначения, оборот которых регулируется Федеральным </w:t>
      </w:r>
      <w:hyperlink r:id="rId30" w:history="1">
        <w:r w:rsidR="008D6B56" w:rsidRPr="009400DD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8D6B56" w:rsidRPr="009400DD">
        <w:rPr>
          <w:rFonts w:ascii="Times New Roman" w:hAnsi="Times New Roman" w:cs="Times New Roman"/>
          <w:sz w:val="24"/>
          <w:szCs w:val="24"/>
        </w:rPr>
        <w:t xml:space="preserve"> от 24.07.2002 N 101-ФЗ "Об обороте земель сельскохозяйственного назначения"</w:t>
      </w:r>
      <w:r w:rsidR="0060751E">
        <w:rPr>
          <w:rFonts w:ascii="Times New Roman" w:hAnsi="Times New Roman" w:cs="Times New Roman"/>
          <w:sz w:val="24"/>
          <w:szCs w:val="24"/>
        </w:rPr>
        <w:t>:</w:t>
      </w:r>
    </w:p>
    <w:p w:rsidR="006A623B" w:rsidRDefault="006A623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623B" w:rsidRDefault="006A623B" w:rsidP="0090007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8D6B56" w:rsidRPr="006A623B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  <w:r w:rsidR="008D6B56" w:rsidRPr="006A623B">
        <w:rPr>
          <w:rFonts w:ascii="Times New Roman" w:hAnsi="Times New Roman" w:cs="Times New Roman"/>
          <w:sz w:val="24"/>
          <w:szCs w:val="24"/>
        </w:rPr>
        <w:t xml:space="preserve">, разработанные в соответствии с </w:t>
      </w:r>
      <w:hyperlink r:id="rId31" w:history="1">
        <w:r w:rsidR="008D6B56" w:rsidRPr="006A623B">
          <w:rPr>
            <w:rStyle w:val="a3"/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8D6B56" w:rsidRPr="006A623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23 февраля 1994 г. N 140 "</w:t>
      </w:r>
      <w:r w:rsidR="008D6B56" w:rsidRPr="006A623B">
        <w:rPr>
          <w:rFonts w:ascii="Times New Roman" w:hAnsi="Times New Roman" w:cs="Times New Roman"/>
          <w:b/>
          <w:sz w:val="24"/>
          <w:szCs w:val="24"/>
        </w:rPr>
        <w:t>О рекультивации земель, снятии, сохранении и рациональном использовании плодородного слоя почвы</w:t>
      </w:r>
      <w:r w:rsidR="008D6B56" w:rsidRPr="006A623B">
        <w:rPr>
          <w:rFonts w:ascii="Times New Roman" w:hAnsi="Times New Roman" w:cs="Times New Roman"/>
          <w:sz w:val="24"/>
          <w:szCs w:val="24"/>
        </w:rPr>
        <w:t xml:space="preserve">", </w:t>
      </w:r>
      <w:r w:rsidR="008D6B56" w:rsidRPr="006A623B">
        <w:rPr>
          <w:rFonts w:ascii="Times New Roman" w:hAnsi="Times New Roman" w:cs="Times New Roman"/>
          <w:b/>
          <w:sz w:val="24"/>
          <w:szCs w:val="24"/>
        </w:rPr>
        <w:t xml:space="preserve">определяют </w:t>
      </w:r>
      <w:r w:rsidR="008D6B56" w:rsidRPr="006A623B">
        <w:rPr>
          <w:rFonts w:ascii="Times New Roman" w:hAnsi="Times New Roman" w:cs="Times New Roman"/>
          <w:sz w:val="24"/>
          <w:szCs w:val="24"/>
        </w:rPr>
        <w:t xml:space="preserve">общие для Российской Федерации </w:t>
      </w:r>
      <w:r w:rsidR="008D6B56" w:rsidRPr="006A623B">
        <w:rPr>
          <w:rFonts w:ascii="Times New Roman" w:hAnsi="Times New Roman" w:cs="Times New Roman"/>
          <w:b/>
          <w:sz w:val="24"/>
          <w:szCs w:val="24"/>
        </w:rPr>
        <w:t>требования при проведении работ, связанных с нарушением почвенного покрова и рекультивацией земель, и являются обязательными для использования всеми юридическими, должностными и физическими лицами</w:t>
      </w:r>
      <w:r w:rsidR="008D6B56" w:rsidRPr="006A623B">
        <w:rPr>
          <w:rFonts w:ascii="Times New Roman" w:hAnsi="Times New Roman" w:cs="Times New Roman"/>
          <w:sz w:val="24"/>
          <w:szCs w:val="24"/>
        </w:rPr>
        <w:t>, в том числе иностранными юридическими и физическими лицами.</w:t>
      </w:r>
    </w:p>
    <w:p w:rsidR="0060751E" w:rsidRPr="008D6B56" w:rsidRDefault="0060751E" w:rsidP="00900072">
      <w:pPr>
        <w:pStyle w:val="ConsPlusNormal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8525A8" w:rsidRDefault="002908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60751E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п. 3</w:t>
        </w:r>
      </w:hyperlink>
      <w:r w:rsidR="0060751E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Общих положений; </w:t>
      </w:r>
      <w:hyperlink r:id="rId33" w:history="1">
        <w:r w:rsidR="0060751E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пп. 1.2.6</w:t>
        </w:r>
      </w:hyperlink>
      <w:r w:rsidR="0060751E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раздела I, </w:t>
      </w:r>
      <w:r w:rsidR="00356826" w:rsidRPr="000F49F2">
        <w:rPr>
          <w:rFonts w:ascii="Times New Roman" w:hAnsi="Times New Roman" w:cs="Times New Roman"/>
          <w:b/>
          <w:sz w:val="28"/>
          <w:szCs w:val="28"/>
          <w:u w:val="single"/>
        </w:rPr>
        <w:t>п.</w:t>
      </w:r>
      <w:hyperlink r:id="rId34" w:history="1">
        <w:r w:rsidR="0060751E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2.2.3</w:t>
        </w:r>
      </w:hyperlink>
      <w:r w:rsidR="0060751E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356826" w:rsidRPr="000F49F2">
        <w:rPr>
          <w:rFonts w:ascii="Times New Roman" w:hAnsi="Times New Roman" w:cs="Times New Roman"/>
          <w:b/>
          <w:sz w:val="28"/>
          <w:szCs w:val="28"/>
          <w:u w:val="single"/>
        </w:rPr>
        <w:t>п.</w:t>
      </w:r>
      <w:hyperlink r:id="rId35" w:history="1">
        <w:r w:rsidR="0060751E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2.2.4</w:t>
        </w:r>
      </w:hyperlink>
      <w:r w:rsidR="0060751E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раздела</w:t>
      </w:r>
      <w:r w:rsidR="0060751E"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9F2">
        <w:rPr>
          <w:rFonts w:ascii="Times New Roman" w:hAnsi="Times New Roman" w:cs="Times New Roman"/>
          <w:b/>
          <w:sz w:val="28"/>
          <w:szCs w:val="28"/>
        </w:rPr>
        <w:t>«</w:t>
      </w:r>
      <w:r w:rsidR="0060751E"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51E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Правил эксплуатации мелиоративных систем и отдельно расположенных гидротехнических сооружений</w:t>
      </w:r>
      <w:r w:rsidR="000F49F2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60751E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60751E" w:rsidRPr="000F49F2">
        <w:rPr>
          <w:rFonts w:ascii="Times New Roman" w:hAnsi="Times New Roman" w:cs="Times New Roman"/>
          <w:b/>
          <w:sz w:val="24"/>
          <w:szCs w:val="24"/>
        </w:rPr>
        <w:t>утв. Минсельхозпродом России 26.05.1998</w:t>
      </w:r>
      <w:r w:rsidR="0060751E" w:rsidRPr="000F49F2">
        <w:rPr>
          <w:rFonts w:ascii="Times New Roman" w:hAnsi="Times New Roman" w:cs="Times New Roman"/>
          <w:sz w:val="24"/>
          <w:szCs w:val="24"/>
        </w:rPr>
        <w:t xml:space="preserve"> </w:t>
      </w:r>
      <w:r w:rsidR="0060751E" w:rsidRPr="006A623B">
        <w:rPr>
          <w:rFonts w:ascii="Times New Roman" w:hAnsi="Times New Roman" w:cs="Times New Roman"/>
          <w:sz w:val="24"/>
          <w:szCs w:val="24"/>
          <w:highlight w:val="yellow"/>
        </w:rPr>
        <w:t>являются обязательными для исполнения</w:t>
      </w:r>
      <w:r w:rsidR="0060751E" w:rsidRPr="006A623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юридическими лицами, индивидуальными предпринимателями, гражданами,</w:t>
      </w:r>
      <w:r w:rsidR="0060751E" w:rsidRPr="006A623B">
        <w:rPr>
          <w:rFonts w:ascii="Times New Roman" w:hAnsi="Times New Roman" w:cs="Times New Roman"/>
          <w:sz w:val="24"/>
          <w:szCs w:val="24"/>
          <w:highlight w:val="yellow"/>
        </w:rPr>
        <w:t xml:space="preserve"> которые эксплуатируют мелиоративные системы</w:t>
      </w:r>
      <w:r w:rsidR="008D6B56" w:rsidRPr="006A623B">
        <w:rPr>
          <w:rFonts w:ascii="Times New Roman" w:hAnsi="Times New Roman" w:cs="Times New Roman"/>
          <w:sz w:val="24"/>
          <w:szCs w:val="24"/>
          <w:highlight w:val="yellow"/>
        </w:rPr>
        <w:t>:</w:t>
      </w:r>
    </w:p>
    <w:p w:rsidR="008D6B56" w:rsidRDefault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49F2">
        <w:rPr>
          <w:rFonts w:ascii="Times New Roman" w:hAnsi="Times New Roman" w:cs="Times New Roman"/>
          <w:b/>
          <w:sz w:val="24"/>
          <w:szCs w:val="24"/>
          <w:u w:val="single"/>
        </w:rPr>
        <w:t>Пункт 3:</w:t>
      </w:r>
      <w:r w:rsidRPr="008D6B56">
        <w:rPr>
          <w:rFonts w:ascii="Times New Roman" w:hAnsi="Times New Roman" w:cs="Times New Roman"/>
          <w:sz w:val="24"/>
          <w:szCs w:val="24"/>
        </w:rPr>
        <w:t xml:space="preserve">   Граждане (физические лица) и юридические лица, которые эксплуатируют мелиоративные системы, отдельно расположенные гидротехнические сооружения, обязаны содержать указанные объекты в исправном (надлежащем) состоянии и принимать меры по предупреждению их повреждения.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Содержание в исправном (надлежащем) состоянии мелиоративных систем, отдельно расположенных гидротехнических сооружений организуют в отношении: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государственных мелиоративных систем и отнесенных к государственной собственности отдельно расположенных гидротехнических сооружений - специально уполномоченные государственные органы в области мелиорации земель;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мелиоративных систем, отдельно расположенных гидротехнических сооружений, находящихся в муниципальной собственности, - органы местного самоуправления;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мелиоративных систем общего и индивидуального пользования, отдельно расположенных гидротехнических сооружений, находящихся в собственности граждан (физических лиц) и юридических лиц, - их собственники, владельцы и пользователи.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Правила эксплуатации мелиоративных систем и отдельно расположенных гидротехнических сооружений обязательны для всех граждан (физических лиц) и юридических лиц (Федеральный закон "О мелиорации земель", ст. 29).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568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49F2">
        <w:rPr>
          <w:rFonts w:ascii="Times New Roman" w:hAnsi="Times New Roman" w:cs="Times New Roman"/>
          <w:b/>
          <w:sz w:val="24"/>
          <w:szCs w:val="24"/>
          <w:u w:val="single"/>
        </w:rPr>
        <w:t>Подпункт 1.2.6.</w:t>
      </w:r>
      <w:r w:rsidRPr="008D6B56">
        <w:rPr>
          <w:rFonts w:ascii="Times New Roman" w:hAnsi="Times New Roman" w:cs="Times New Roman"/>
          <w:sz w:val="24"/>
          <w:szCs w:val="24"/>
        </w:rPr>
        <w:t xml:space="preserve"> Организации, осуществляющие эксплуатацию оросительных систем, водопользователи и водопотребители обязаны: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рационально использовать водные объекты, соблюдать условия, установленные лицензией на водопользование и договором пользования водным объектом;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не допускать нарушения прав других водопользователей и водопотребителей, а также нанесения ущерба хозяйственным и иным объектам;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содержать в исправном состоянии оросительную, коллекторно-дренажную и сбросную сеть, гидротехнические и другие водохозяйственные сооружения и технические устройства;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lastRenderedPageBreak/>
        <w:t>- своевременно осуществлять мероприятия по предупреждению и устранению аварийных и других чрезвычайных ситуаций;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вести в установленном порядке первичный учет забираемых, используемых и сбрасываемых вод и представлять отчетность в установленные сроки специально уполномоченному государственному органу управления использованием и охраной водного фонда, а по подземным водам - также и государственному органу управления использованием и охраной недр;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 xml:space="preserve">- соблюдать установленный режим использования водоохранных зон. 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49F2">
        <w:rPr>
          <w:rFonts w:ascii="Times New Roman" w:hAnsi="Times New Roman" w:cs="Times New Roman"/>
          <w:b/>
          <w:sz w:val="24"/>
          <w:szCs w:val="24"/>
          <w:u w:val="single"/>
        </w:rPr>
        <w:t>Пункт 2.2.3.</w:t>
      </w:r>
      <w:r w:rsidRPr="008D6B56">
        <w:rPr>
          <w:rFonts w:ascii="Times New Roman" w:hAnsi="Times New Roman" w:cs="Times New Roman"/>
          <w:sz w:val="24"/>
          <w:szCs w:val="24"/>
        </w:rPr>
        <w:t xml:space="preserve"> На осушительных системах не должны осуществляться: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переезды через каналы, защитные валы и дамбы в местах, не предназначенных для этих целей;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пастьба скота на откосах и бермах каналов, отрегулированных водоприемников, защитных валов, дамб и других земляных сооружений;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засорение и повреждение каналов, водоприемников, защитных валов и других элементов системы;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самовольное устройство на водоприемниках и каналах перегораживающих сооружений, сброс в них неочищенных сточных вод;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добыча торфа в непредусмотренных местах.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F49F2">
        <w:rPr>
          <w:rFonts w:ascii="Times New Roman" w:hAnsi="Times New Roman" w:cs="Times New Roman"/>
          <w:b/>
          <w:sz w:val="24"/>
          <w:szCs w:val="24"/>
          <w:u w:val="single"/>
        </w:rPr>
        <w:t>Пункт 2.2.4.</w:t>
      </w:r>
      <w:r w:rsidRPr="008D6B56">
        <w:rPr>
          <w:rFonts w:ascii="Times New Roman" w:hAnsi="Times New Roman" w:cs="Times New Roman"/>
          <w:sz w:val="24"/>
          <w:szCs w:val="24"/>
        </w:rPr>
        <w:t xml:space="preserve"> Основными эксплуатационными мероприятиями, обеспечивающими нормальное состояние осушительной системы, являются: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наблюдения за работой системы и выявление причин отказов в работе, нарушений состояния отдельных элементов, повреждений и разрушений;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выявление мест возможного возникновения аварий;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постоянный контроль за уровнем грунтовых вод;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надзор за мелиоративным состоянием осушенных угодий;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удаление из проводящих каналов и водоприемников случайно попавших предметов, затрудняющих свободное течение воды и создающих подпор;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скашивание травянистой растительности, вырубка кустарников на откосах и бермах каналов, защитных валов и дамб;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очистка от мусора, ила, снега, льда и посторонних предметов отверстий мостов, труб - переездов, смотровых колодцев, дренажных устьев, регуляторов и других гидротехнических сооружений;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промывка и прочистка закрытых коллекторов и дрен;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контроль за работой дренажных устьев, гидротехнических сооружений на закрытой регулирующей сети;</w:t>
      </w:r>
    </w:p>
    <w:p w:rsidR="008D6B56" w:rsidRPr="008D6B56" w:rsidRDefault="008D6B56" w:rsidP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D6B56">
        <w:rPr>
          <w:rFonts w:ascii="Times New Roman" w:hAnsi="Times New Roman" w:cs="Times New Roman"/>
          <w:sz w:val="24"/>
          <w:szCs w:val="24"/>
        </w:rPr>
        <w:t>- ликвидация деформаций и повреждений креплений каналов, конструкций гидротехнических сооружений.</w:t>
      </w:r>
    </w:p>
    <w:p w:rsidR="008D6B56" w:rsidRDefault="008D6B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D6B56" w:rsidRPr="006A623B" w:rsidRDefault="00B60584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B60584">
        <w:rPr>
          <w:rFonts w:ascii="Times New Roman" w:hAnsi="Times New Roman" w:cs="Times New Roman"/>
          <w:b/>
          <w:sz w:val="28"/>
          <w:szCs w:val="28"/>
        </w:rPr>
        <w:t xml:space="preserve">.5, </w:t>
      </w:r>
      <w:hyperlink r:id="rId36" w:history="1">
        <w:r w:rsidR="00356826" w:rsidRPr="00B60584">
          <w:rPr>
            <w:rFonts w:ascii="Times New Roman" w:hAnsi="Times New Roman" w:cs="Times New Roman"/>
            <w:b/>
            <w:sz w:val="28"/>
            <w:szCs w:val="28"/>
          </w:rPr>
          <w:t>п. 6</w:t>
        </w:r>
      </w:hyperlink>
      <w:r w:rsidR="00356826" w:rsidRPr="00B60584">
        <w:rPr>
          <w:rFonts w:ascii="Times New Roman" w:hAnsi="Times New Roman" w:cs="Times New Roman"/>
          <w:b/>
          <w:sz w:val="28"/>
          <w:szCs w:val="28"/>
        </w:rPr>
        <w:t xml:space="preserve">, п. </w:t>
      </w:r>
      <w:hyperlink r:id="rId37" w:history="1">
        <w:r w:rsidR="00356826" w:rsidRPr="00B60584">
          <w:rPr>
            <w:rFonts w:ascii="Times New Roman" w:hAnsi="Times New Roman" w:cs="Times New Roman"/>
            <w:b/>
            <w:sz w:val="28"/>
            <w:szCs w:val="28"/>
          </w:rPr>
          <w:t>8</w:t>
        </w:r>
      </w:hyperlink>
      <w:r w:rsidRPr="00B60584">
        <w:rPr>
          <w:rFonts w:ascii="Times New Roman" w:hAnsi="Times New Roman" w:cs="Times New Roman"/>
          <w:b/>
          <w:sz w:val="28"/>
          <w:szCs w:val="28"/>
        </w:rPr>
        <w:t>, п. 11</w:t>
      </w:r>
      <w:r w:rsidR="00356826"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6826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Основных положений о рекультивации земель, снятии, сохранении и рациональном использовании плодородного слоя почвы, утв. </w:t>
      </w:r>
      <w:hyperlink r:id="rId38" w:history="1">
        <w:r w:rsidR="00356826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приказ</w:t>
        </w:r>
      </w:hyperlink>
      <w:r w:rsidR="00356826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ом Минприроды России от 22.12.1995 N 525, Роскомзема от 22.12.1995 N 67</w:t>
      </w:r>
      <w:r w:rsidR="00356826" w:rsidRPr="00356826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="00356826" w:rsidRPr="006A623B">
        <w:rPr>
          <w:rFonts w:ascii="Times New Roman" w:hAnsi="Times New Roman" w:cs="Times New Roman"/>
          <w:b/>
          <w:sz w:val="24"/>
          <w:szCs w:val="24"/>
          <w:highlight w:val="yellow"/>
        </w:rPr>
        <w:t>являются обязательными для исполнения всеми  юридическими лицами, индивидуальными предпринимателями, гражданами: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 xml:space="preserve">Пункт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A623B">
        <w:rPr>
          <w:rFonts w:ascii="Times New Roman" w:hAnsi="Times New Roman" w:cs="Times New Roman"/>
          <w:sz w:val="24"/>
          <w:szCs w:val="24"/>
        </w:rPr>
        <w:t xml:space="preserve"> </w:t>
      </w: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Рекультивации подлежат земли, нарушенные при: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разработке месторождений полезных ископаемых открытым или подземным способом, а также добыче торфа;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прокладке трубопроводов, проведении строительных, мелиоративных, лесозаготовительных, геолого-разведочных, испытательных, эксплуатационных, проектно-изыскательских и иных работ, связанных с нарушением почвенного покрова;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ликвидации промышленных, военных, гражданских и иных объектов и сооружений;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складировании и захоронении промышленных, бытовых и других отходов;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строительстве, эксплуатации и консервации подземных объектов и коммуникаций (шахтные выработки, хранилища, метрополитен, канализационные сооружения и др.);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ликвидации последствий загрязнения земель, если по условиям их восстановления требуется снятие верхнего плодородного слоя почвы;</w:t>
      </w:r>
    </w:p>
    <w:p w:rsidR="00B60584" w:rsidRPr="00A73B26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проведении войсковых учений за пределами специально отведенных для этих целей полигонов.</w:t>
      </w:r>
    </w:p>
    <w:p w:rsidR="00356826" w:rsidRDefault="00356826">
      <w:pPr>
        <w:pStyle w:val="ConsPlusNormal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356826" w:rsidRPr="006A623B" w:rsidRDefault="00356826" w:rsidP="00356826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Пункт 6</w:t>
      </w:r>
      <w:r w:rsidRPr="006A623B">
        <w:rPr>
          <w:rFonts w:ascii="Times New Roman" w:hAnsi="Times New Roman" w:cs="Times New Roman"/>
          <w:sz w:val="24"/>
          <w:szCs w:val="24"/>
        </w:rPr>
        <w:t xml:space="preserve"> Условия приведения нарушенных земель в состояние, пригодное для последующего использования, а также порядок снятия, хранения и дальнейшего применения плодородного слоя почвы, устанавливаются органами, предоставляющими земельные участки в пользование и дающими разрешение на проведение работ, связанных с нарушением почвенного покрова, на основе проектов рекультивации, получивших положительное заключение государственной экологической экспертизы.</w:t>
      </w:r>
    </w:p>
    <w:p w:rsidR="00356826" w:rsidRPr="006A623B" w:rsidRDefault="00356826" w:rsidP="00356826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Разработка проектов рекультивации осуществляется на основе действующих экологических, санитарно-гигиенических, строительных, водохозяйственных, лесохозяйственных и других нормативов и стандартов с учетом региональных природно-климатических условий и месторасположения нарушенного участка.</w:t>
      </w:r>
    </w:p>
    <w:p w:rsidR="00B60584" w:rsidRDefault="00B60584" w:rsidP="00356826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6826" w:rsidRPr="006A623B" w:rsidRDefault="00356826" w:rsidP="00356826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>Пункт 8</w:t>
      </w:r>
      <w:r w:rsidRPr="006A623B">
        <w:rPr>
          <w:rFonts w:ascii="Times New Roman" w:hAnsi="Times New Roman" w:cs="Times New Roman"/>
          <w:sz w:val="24"/>
          <w:szCs w:val="24"/>
        </w:rPr>
        <w:t xml:space="preserve"> Нормы снятия плодородного слоя почвы, потенциально плодородных слоев и пород (лесс, лессовидные и покровные суглинки и др.) устанавливаются при проектировании в зависимости от уровня плодородия нарушаемых почв с учетом заявок и соответствующих гарантий со стороны потребителей на использование потенциально плодородных слоев и пород.</w:t>
      </w:r>
    </w:p>
    <w:p w:rsidR="00356826" w:rsidRPr="006A623B" w:rsidRDefault="00356826" w:rsidP="00356826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Снятый верхний плодородный слой почвы используется для рекультивации нарушенных земель или улучшения малопродуктивных угодий. Использование плодородного слоя почвы для целей, не связанных с сельским и лесным хозяйством, допускается только в исключительных случаях, при экономической нецелесообразности или отсутствии возможностей его использования для улучшения земель сельскохозяйственного назначения и лесного фонда.</w:t>
      </w:r>
    </w:p>
    <w:p w:rsidR="00356826" w:rsidRDefault="00356826" w:rsidP="00356826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623B">
        <w:rPr>
          <w:rFonts w:ascii="Times New Roman" w:hAnsi="Times New Roman" w:cs="Times New Roman"/>
          <w:sz w:val="24"/>
          <w:szCs w:val="24"/>
        </w:rPr>
        <w:t>Для озеленения и благоустройства территорий населенных пунктов и других целей, не связанных с сельским и лесным хозяйством, преимущественно используются соответствующие санитарно-гигиеническим и экологическим требованиям потенциально-плодородные слои и породы, а также плодородный слой почвы, снимаемый в черте населенных пунктов при проведении строительных и иных работ.</w:t>
      </w:r>
    </w:p>
    <w:p w:rsidR="00B60584" w:rsidRPr="00B60584" w:rsidRDefault="00B60584" w:rsidP="00B605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623B">
        <w:rPr>
          <w:rFonts w:ascii="Times New Roman" w:hAnsi="Times New Roman" w:cs="Times New Roman"/>
          <w:b/>
          <w:sz w:val="24"/>
          <w:szCs w:val="24"/>
          <w:u w:val="single"/>
        </w:rPr>
        <w:t xml:space="preserve">Пункт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B6058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</w:t>
      </w:r>
      <w:r w:rsidRPr="00A73B2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Выдача разрешений на добычу общераспространенных полезных ископаемых или торфа для собственных нужд и проведение других внутрихозяйственных работ, </w:t>
      </w:r>
      <w:r w:rsidRPr="00A73B26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связанных с нарушением почвенного покрова, осуществляется в порядке, устанавливаемом соответствующими органами исполнительной власти субъектов 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сийской Федерации.</w:t>
      </w:r>
    </w:p>
    <w:p w:rsidR="008525A8" w:rsidRDefault="00290887" w:rsidP="000F49F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9" w:history="1">
        <w:r w:rsidR="00921A7B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п. 1.3</w:t>
        </w:r>
      </w:hyperlink>
      <w:r w:rsidR="00921A7B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hyperlink r:id="rId40" w:history="1">
        <w:r w:rsidR="00921A7B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2.3</w:t>
        </w:r>
      </w:hyperlink>
      <w:r w:rsidR="00921A7B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; </w:t>
      </w:r>
      <w:hyperlink r:id="rId41" w:history="1">
        <w:r w:rsidR="00921A7B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таблица 2</w:t>
        </w:r>
      </w:hyperlink>
      <w:r w:rsidR="00921A7B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hyperlink r:id="rId42" w:history="1">
        <w:r w:rsidR="00921A7B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приложение 1</w:t>
        </w:r>
      </w:hyperlink>
      <w:r w:rsidR="00921A7B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hyperlink r:id="rId43" w:history="1">
        <w:r w:rsidR="00921A7B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2</w:t>
        </w:r>
      </w:hyperlink>
      <w:r w:rsidR="00921A7B"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A7B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Санитарно-эпидемиологических правил и нормативов СанПиН 2.1.7.1287-03, утв. </w:t>
      </w:r>
      <w:hyperlink r:id="rId44" w:history="1">
        <w:r w:rsidR="00921A7B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постановление</w:t>
        </w:r>
      </w:hyperlink>
      <w:r w:rsidR="00921A7B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м Главного государственного санитарного врача Российской Федерации от 17.04.2003 N 53 "О введении в действие СанПиН 2.1.7.1287-03</w:t>
      </w:r>
      <w:r w:rsidR="00921A7B" w:rsidRPr="000F49F2">
        <w:rPr>
          <w:rFonts w:ascii="Times New Roman" w:hAnsi="Times New Roman" w:cs="Times New Roman"/>
          <w:b/>
          <w:color w:val="FF0000"/>
          <w:sz w:val="24"/>
          <w:szCs w:val="24"/>
        </w:rPr>
        <w:t>"</w:t>
      </w:r>
      <w:r w:rsidR="00921A7B" w:rsidRPr="008F460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921A7B" w:rsidRPr="008F4605">
        <w:rPr>
          <w:rFonts w:ascii="Times New Roman" w:hAnsi="Times New Roman" w:cs="Times New Roman"/>
          <w:b/>
          <w:sz w:val="24"/>
          <w:szCs w:val="24"/>
          <w:highlight w:val="yellow"/>
        </w:rPr>
        <w:t>являются обязательными для исполнения юридическими лицами и индивидуальными предпринимателями</w:t>
      </w:r>
      <w:r w:rsidR="00921A7B" w:rsidRPr="008F4605">
        <w:rPr>
          <w:rFonts w:ascii="Times New Roman" w:hAnsi="Times New Roman" w:cs="Times New Roman"/>
          <w:b/>
          <w:sz w:val="24"/>
          <w:szCs w:val="24"/>
        </w:rPr>
        <w:t xml:space="preserve"> - правообладателями земельных участков сельскохозяйственного назначения, оборот которых регулируется Федеральным </w:t>
      </w:r>
      <w:hyperlink r:id="rId45" w:history="1">
        <w:r w:rsidR="00921A7B" w:rsidRPr="008F4605"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 w:rsidR="00921A7B" w:rsidRPr="008F4605">
        <w:rPr>
          <w:rFonts w:ascii="Times New Roman" w:hAnsi="Times New Roman" w:cs="Times New Roman"/>
          <w:b/>
          <w:sz w:val="24"/>
          <w:szCs w:val="24"/>
        </w:rPr>
        <w:t xml:space="preserve"> от 24.07.2002 N 101-ФЗ "Об обороте земель сельскохозяйственного назначения"</w:t>
      </w:r>
    </w:p>
    <w:p w:rsidR="000F49F2" w:rsidRDefault="000F49F2" w:rsidP="000F49F2">
      <w:pPr>
        <w:spacing w:after="0" w:line="240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60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Пункт 1.3.</w:t>
      </w:r>
      <w:r w:rsidRPr="008F4605">
        <w:rPr>
          <w:rFonts w:ascii="Times New Roman" w:hAnsi="Times New Roman" w:cs="Times New Roman"/>
          <w:sz w:val="24"/>
          <w:szCs w:val="24"/>
        </w:rPr>
        <w:t xml:space="preserve"> Требования настоящих санитарных правил обязательны для исполнения всеми юридическими лицами и индивидуальными предпринимателями независимо от их подчиненности и форм собственности.</w:t>
      </w:r>
    </w:p>
    <w:p w:rsidR="000F49F2" w:rsidRPr="00E1708E" w:rsidRDefault="000F49F2" w:rsidP="000F49F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605">
        <w:rPr>
          <w:rFonts w:ascii="Times New Roman" w:hAnsi="Times New Roman" w:cs="Times New Roman"/>
          <w:b/>
          <w:sz w:val="24"/>
          <w:szCs w:val="24"/>
          <w:u w:val="single"/>
        </w:rPr>
        <w:t>Пункт 2.3.</w:t>
      </w:r>
      <w:r w:rsidRPr="008F4605">
        <w:rPr>
          <w:rFonts w:ascii="Times New Roman" w:hAnsi="Times New Roman" w:cs="Times New Roman"/>
          <w:sz w:val="24"/>
          <w:szCs w:val="24"/>
        </w:rPr>
        <w:t xml:space="preserve">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веществ, биологических и микробиологических организмов в почвах на разной глубине, а также уровень радиационного фона не должны превышать предельно допустимые концентрации (уровни), установленные санитарными правилами и гигиеническими нормативами </w:t>
      </w:r>
      <w:r w:rsidRPr="00E1708E">
        <w:rPr>
          <w:rFonts w:ascii="Times New Roman" w:hAnsi="Times New Roman" w:cs="Times New Roman"/>
          <w:b/>
          <w:sz w:val="24"/>
          <w:szCs w:val="24"/>
        </w:rPr>
        <w:t>(ГН 2.1.7.2041-06, ГН 2.1.7.2735-10,</w:t>
      </w:r>
      <w:r w:rsidRPr="00E1708E">
        <w:rPr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ГН 2.1.7.2597-10</w:t>
      </w:r>
      <w:r w:rsidRPr="00E1708E">
        <w:rPr>
          <w:rFonts w:ascii="Times New Roman" w:hAnsi="Times New Roman" w:cs="Times New Roman"/>
          <w:b/>
          <w:sz w:val="24"/>
          <w:szCs w:val="24"/>
        </w:rPr>
        <w:t>)</w:t>
      </w:r>
    </w:p>
    <w:p w:rsidR="000F49F2" w:rsidRDefault="000F49F2" w:rsidP="000F49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F49F2" w:rsidRPr="000F49F2" w:rsidRDefault="000F49F2" w:rsidP="000F49F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49F2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Таблица 2 </w:t>
      </w:r>
    </w:p>
    <w:p w:rsidR="000F49F2" w:rsidRPr="008F4605" w:rsidRDefault="000F49F2" w:rsidP="000F49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1560"/>
        <w:gridCol w:w="1680"/>
        <w:gridCol w:w="1440"/>
        <w:gridCol w:w="1440"/>
        <w:gridCol w:w="1440"/>
      </w:tblGrid>
      <w:tr w:rsidR="000F49F2" w:rsidTr="00A73B26">
        <w:trPr>
          <w:trHeight w:val="240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Категория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загрязнения почв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Индекс БГКП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Индекс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энтерококков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Патогенные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бактерии,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т.ч.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сальмо-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неллы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Яйца гель-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минтов,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экз./кг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Личинки-Ли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куколки-К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мух, экз.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почве с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площадью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 х 20 см</w:t>
            </w:r>
          </w:p>
        </w:tc>
      </w:tr>
      <w:tr w:rsidR="000F49F2" w:rsidTr="00A73B26">
        <w:trPr>
          <w:trHeight w:val="240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Чистая    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1 - 10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1 - 10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0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0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0     </w:t>
            </w:r>
          </w:p>
        </w:tc>
      </w:tr>
      <w:tr w:rsidR="000F49F2" w:rsidTr="00A73B26">
        <w:trPr>
          <w:trHeight w:val="240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Умеренно опасная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10 - 100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10 - 100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0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до 10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Л до 10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 - отс. </w:t>
            </w:r>
          </w:p>
        </w:tc>
      </w:tr>
      <w:tr w:rsidR="000F49F2" w:rsidTr="00A73B26">
        <w:trPr>
          <w:trHeight w:val="240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Опасная    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100 - 1000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100 - 1000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0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до 100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Л до 100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К до 10  </w:t>
            </w:r>
          </w:p>
        </w:tc>
      </w:tr>
      <w:tr w:rsidR="000F49F2" w:rsidTr="00A73B26">
        <w:trPr>
          <w:trHeight w:val="240"/>
        </w:trPr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Чрезвычайно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опасная    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1000 и выше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1000 и выше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0  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&gt; 100  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Л &gt; 100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 &gt; 10  </w:t>
            </w:r>
          </w:p>
        </w:tc>
      </w:tr>
    </w:tbl>
    <w:p w:rsidR="000F49F2" w:rsidRDefault="000F49F2" w:rsidP="000F49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49F2" w:rsidRDefault="000F49F2" w:rsidP="000F49F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F49F2" w:rsidRPr="000F49F2" w:rsidRDefault="00290887" w:rsidP="000F49F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hyperlink r:id="rId46" w:history="1">
        <w:r w:rsidR="000F49F2" w:rsidRPr="000F49F2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</w:rPr>
          <w:t>приложение 1</w:t>
        </w:r>
      </w:hyperlink>
      <w:r w:rsidR="000F49F2" w:rsidRPr="000F49F2">
        <w:rPr>
          <w:rFonts w:ascii="Times New Roman" w:hAnsi="Times New Roman" w:cs="Times New Roman"/>
          <w:b/>
          <w:i/>
          <w:sz w:val="24"/>
          <w:szCs w:val="24"/>
        </w:rPr>
        <w:t xml:space="preserve"> к СанПиН 2.1.7.1287-03</w:t>
      </w:r>
    </w:p>
    <w:p w:rsidR="000F49F2" w:rsidRDefault="000F49F2" w:rsidP="000F49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СТЕПЕНИ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ХИМИЧЕСКОГО ЗАГРЯЗНЕНИЯ ПОЧВЫ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176"/>
        <w:gridCol w:w="1008"/>
        <w:gridCol w:w="1008"/>
        <w:gridCol w:w="1008"/>
        <w:gridCol w:w="1008"/>
        <w:gridCol w:w="1008"/>
        <w:gridCol w:w="1008"/>
        <w:gridCol w:w="1092"/>
        <w:gridCol w:w="1008"/>
      </w:tblGrid>
      <w:tr w:rsidR="000F49F2" w:rsidTr="00A73B26">
        <w:trPr>
          <w:trHeight w:val="160"/>
        </w:trPr>
        <w:tc>
          <w:tcPr>
            <w:tcW w:w="11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Категории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загрязнения </w:t>
            </w:r>
          </w:p>
        </w:tc>
        <w:tc>
          <w:tcPr>
            <w:tcW w:w="10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Санитарное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число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Хлебникова</w:t>
            </w:r>
          </w:p>
        </w:tc>
        <w:tc>
          <w:tcPr>
            <w:tcW w:w="10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Суммарный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показатель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загрязне-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ния (Zc)  </w:t>
            </w:r>
          </w:p>
        </w:tc>
        <w:tc>
          <w:tcPr>
            <w:tcW w:w="61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                 Содержание в почве (мг/кг)                    </w:t>
            </w:r>
          </w:p>
        </w:tc>
      </w:tr>
      <w:tr w:rsidR="000F49F2" w:rsidTr="00A73B26">
        <w:tc>
          <w:tcPr>
            <w:tcW w:w="11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I класс опасности  </w:t>
            </w:r>
          </w:p>
        </w:tc>
        <w:tc>
          <w:tcPr>
            <w:tcW w:w="2016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II класс опасности </w:t>
            </w:r>
          </w:p>
        </w:tc>
        <w:tc>
          <w:tcPr>
            <w:tcW w:w="21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III класс опасности </w:t>
            </w:r>
          </w:p>
        </w:tc>
      </w:tr>
      <w:tr w:rsidR="000F49F2" w:rsidTr="00A73B26">
        <w:tc>
          <w:tcPr>
            <w:tcW w:w="11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Органич.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соединения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Неорганич.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соединения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Органич.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соединения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Неорганич.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соединения</w:t>
            </w:r>
          </w:p>
        </w:tc>
        <w:tc>
          <w:tcPr>
            <w:tcW w:w="10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Органич.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соединения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Неорганич.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соединения</w:t>
            </w:r>
          </w:p>
        </w:tc>
      </w:tr>
      <w:tr w:rsidR="000F49F2" w:rsidTr="00A73B26">
        <w:trPr>
          <w:trHeight w:val="160"/>
        </w:trPr>
        <w:tc>
          <w:tcPr>
            <w:tcW w:w="11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Чистая </w:t>
            </w:r>
            <w:hyperlink r:id="rId47" w:history="1">
              <w:r>
                <w:rPr>
                  <w:rFonts w:ascii="Courier New" w:hAnsi="Courier New" w:cs="Courier New"/>
                  <w:color w:val="0000FF"/>
                  <w:sz w:val="14"/>
                  <w:szCs w:val="14"/>
                </w:rPr>
                <w:t>&lt;*&gt;</w:t>
              </w:r>
            </w:hyperlink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0,98 и &gt;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 - 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фона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до ПДК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фона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до ПДК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фона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до ПДК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фона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до ПДК   </w:t>
            </w:r>
          </w:p>
        </w:tc>
        <w:tc>
          <w:tcPr>
            <w:tcW w:w="10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от фона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до ПДК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фона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до ПДК   </w:t>
            </w:r>
          </w:p>
        </w:tc>
      </w:tr>
      <w:tr w:rsidR="000F49F2" w:rsidTr="00A73B26">
        <w:trPr>
          <w:trHeight w:val="160"/>
        </w:trPr>
        <w:tc>
          <w:tcPr>
            <w:tcW w:w="11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Допустимая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0,98 и &gt;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&lt; 16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1 до 2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 ПДК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от 2 фоно-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вых значе-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ний до ПДК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от 1 до 2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 ПДК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от 2 фоно-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вых значе-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ний до ПДК</w:t>
            </w:r>
          </w:p>
        </w:tc>
        <w:tc>
          <w:tcPr>
            <w:tcW w:w="10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1 до 2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 ПДК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от 2 фоно-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вых значе-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ний до ПДК</w:t>
            </w:r>
          </w:p>
        </w:tc>
      </w:tr>
      <w:tr w:rsidR="000F49F2" w:rsidTr="00A73B26">
        <w:trPr>
          <w:trHeight w:val="160"/>
        </w:trPr>
        <w:tc>
          <w:tcPr>
            <w:tcW w:w="11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Умеренно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опасная 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0,85 -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0,98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16 - 32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2 до 5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 ПДК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ПДК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до Kmax  </w:t>
            </w:r>
          </w:p>
        </w:tc>
      </w:tr>
      <w:tr w:rsidR="000F49F2" w:rsidTr="00A73B26">
        <w:trPr>
          <w:trHeight w:val="160"/>
        </w:trPr>
        <w:tc>
          <w:tcPr>
            <w:tcW w:w="11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Опасная 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0,7 - 0,85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32 - 128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от 2 до 5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 ПДК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от ПДК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до Kmax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от 2 до 5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ПДК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от ПДК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до Kmax </w:t>
            </w:r>
          </w:p>
        </w:tc>
        <w:tc>
          <w:tcPr>
            <w:tcW w:w="10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&gt; 5 ПДК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&gt; Kmax   </w:t>
            </w:r>
          </w:p>
        </w:tc>
      </w:tr>
      <w:tr w:rsidR="000F49F2" w:rsidTr="00A73B26">
        <w:trPr>
          <w:trHeight w:val="160"/>
        </w:trPr>
        <w:tc>
          <w:tcPr>
            <w:tcW w:w="11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Чрезвычайно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опасная  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&lt; 0,7 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 &gt; 128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&gt; 5 ПДК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&gt; Kmax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&gt; 5 ПДК  </w:t>
            </w: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 xml:space="preserve">  &gt; Kmax  </w:t>
            </w:r>
          </w:p>
        </w:tc>
        <w:tc>
          <w:tcPr>
            <w:tcW w:w="10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0F49F2" w:rsidRDefault="000F49F2" w:rsidP="000F49F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49F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приложение </w:t>
      </w:r>
      <w:hyperlink r:id="rId48" w:history="1">
        <w:r w:rsidRPr="000F49F2">
          <w:rPr>
            <w:rStyle w:val="a3"/>
            <w:rFonts w:ascii="Times New Roman" w:hAnsi="Times New Roman" w:cs="Times New Roman"/>
            <w:b/>
            <w:i/>
            <w:sz w:val="24"/>
            <w:szCs w:val="24"/>
          </w:rPr>
          <w:t>2</w:t>
        </w:r>
      </w:hyperlink>
      <w:r w:rsidRPr="000F49F2">
        <w:rPr>
          <w:rFonts w:ascii="Times New Roman" w:hAnsi="Times New Roman" w:cs="Times New Roman"/>
          <w:sz w:val="24"/>
          <w:szCs w:val="24"/>
          <w:u w:val="single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 СанПиН 2.1.7.1287-03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887" w:rsidRDefault="00290887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ГИГИЕНИЧЕСКАЯ ОЦЕНКА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ПОЧВ СЕЛЬСКОХОЗЯЙСТВЕННОГО НАЗНАЧЕНИЯ И РЕКОМЕНДАЦИИ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ИХ ИСПОЛЬЗОВАНИЮ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2280"/>
        <w:gridCol w:w="1800"/>
        <w:gridCol w:w="2280"/>
      </w:tblGrid>
      <w:tr w:rsidR="000F49F2" w:rsidTr="00A73B26">
        <w:trPr>
          <w:trHeight w:val="240"/>
        </w:trPr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Категория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загрязненности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почв    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Характеристика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загрязненности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почв       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Возможное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использование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территории 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Рекомендации по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оздоровлению почв</w:t>
            </w:r>
          </w:p>
        </w:tc>
      </w:tr>
      <w:tr w:rsidR="000F49F2" w:rsidTr="00A73B26">
        <w:trPr>
          <w:trHeight w:val="240"/>
        </w:trPr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Допустимая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Содержание хими-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ческих веществ в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почве превышает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фоновое, но не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выше ПДК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Использование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 любые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культуры   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Снижение уровня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воздействия ис-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точников загряз-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нения почвы.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Осуществление ме-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роприятий по сни-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жению доступности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токсикантов для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растений (извест-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кование, внесение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органических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удобрений и т.п.)</w:t>
            </w:r>
          </w:p>
        </w:tc>
      </w:tr>
      <w:tr w:rsidR="000F49F2" w:rsidTr="00A73B26">
        <w:trPr>
          <w:trHeight w:val="240"/>
        </w:trPr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Умеренно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опасная     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Содержание хими-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ческих веществ в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почве превышает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их ПДК при лими-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тирующем общеса-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нитарном, мигра-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ционном водном и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миграционном воз-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душном показате-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лях вредности,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 ниже допусти-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мого уровня по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транслокационному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показателю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Использование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под любые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культуры при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условии конт-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роля качества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сельскохозяй-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ственных рас-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тений      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Мероприятия, ана-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логичные катего-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рии 1. При нали-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чии веществ с ли-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митирующим мигра-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ционным водным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или миграционным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воздушным показа-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телями проводится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контроль за со-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держанием этих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веществ в зоне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дыхания с/х рабо-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чих и в воде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местных водоис-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точников         </w:t>
            </w:r>
          </w:p>
        </w:tc>
      </w:tr>
      <w:tr w:rsidR="000F49F2" w:rsidTr="00A73B26">
        <w:trPr>
          <w:trHeight w:val="240"/>
        </w:trPr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Высокоопас-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ная         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Содержание хими-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ческих веществ в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почве превышает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их ПДК при лими-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тирующем транс-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локационном пока-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зателе вредности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Использование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 техничес-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кие культуры,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использование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 с/х куль-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туры ограни-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чено с учетом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растений-кон-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центраторов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Кроме меро-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приятий, ука-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занных для ка-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тегории 1, обя-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зательный конт-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роль за содер-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жанием токси-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кантов в рас-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тениях - про-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дуктах питания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кормах.   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При необхо-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димости выращи-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вания растений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- продуктов пи-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тания реко- 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мендуется их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перемешивание с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продуктами, вы-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ращенными на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чистой почве.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Ограничение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использования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зеленой массы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корм скоту с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учетом растений-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концентраторов   </w:t>
            </w:r>
          </w:p>
        </w:tc>
      </w:tr>
      <w:tr w:rsidR="000F49F2" w:rsidTr="00A73B26">
        <w:trPr>
          <w:trHeight w:val="240"/>
        </w:trPr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4. Чрезвычай-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 опасная  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Содержание хими-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ческих веществ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превышает ПДК в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почве по всем по-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казателям вред-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ности   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Использование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под техничес-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кие культуры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или исключе-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ние из сель-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скохозяйст-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венного ис-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пользования.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Лесозащитные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полосы       </w:t>
            </w: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Мероприятия по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снижению уровня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загрязнения и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связыванию токси-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кантов в почве.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Контроль за со-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держанием токси-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кантов в зоне ды-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хания с/х рабочих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в воде местных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водоисточников   </w:t>
            </w:r>
          </w:p>
        </w:tc>
      </w:tr>
    </w:tbl>
    <w:p w:rsidR="000F49F2" w:rsidRDefault="000F49F2" w:rsidP="000F49F2">
      <w:pPr>
        <w:spacing w:after="0" w:line="240" w:lineRule="atLeast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F49F2" w:rsidRP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49F2">
        <w:rPr>
          <w:rFonts w:ascii="Times New Roman" w:hAnsi="Times New Roman" w:cs="Times New Roman"/>
          <w:b/>
          <w:bCs/>
          <w:sz w:val="24"/>
          <w:szCs w:val="24"/>
          <w:u w:val="single"/>
        </w:rPr>
        <w:t>ГН 2.1.7.2041-06</w:t>
      </w:r>
      <w:r w:rsidRPr="000F49F2">
        <w:rPr>
          <w:rFonts w:ascii="Times New Roman" w:hAnsi="Times New Roman" w:cs="Times New Roman"/>
          <w:b/>
          <w:bCs/>
          <w:sz w:val="24"/>
          <w:szCs w:val="24"/>
        </w:rPr>
        <w:t xml:space="preserve"> "Предельно допустимые концентрации (ПДК) химических веществ в почве", утвержденные Главным государственным санитарным врачом Российской Федерации 19 января 2006 года.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Pr="00756D5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1F497D" w:themeColor="text2"/>
          <w:sz w:val="24"/>
          <w:szCs w:val="24"/>
        </w:rPr>
      </w:pPr>
      <w:r w:rsidRPr="00756D52">
        <w:rPr>
          <w:rFonts w:ascii="Times New Roman" w:hAnsi="Times New Roman" w:cs="Times New Roman"/>
          <w:sz w:val="24"/>
          <w:szCs w:val="24"/>
        </w:rPr>
        <w:t xml:space="preserve">1.2. Настоящие </w:t>
      </w:r>
      <w:r w:rsidRPr="00756D5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нормативы </w:t>
      </w:r>
      <w:r w:rsidRPr="00756D5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действуют на всей территории Российской Федерации и устанавливают предельные допустимые концентрации химических веществ в почве разного характера землепользования</w:t>
      </w:r>
      <w:r w:rsidRPr="00756D52">
        <w:rPr>
          <w:rFonts w:ascii="Times New Roman" w:hAnsi="Times New Roman" w:cs="Times New Roman"/>
          <w:color w:val="1F497D" w:themeColor="text2"/>
          <w:sz w:val="24"/>
          <w:szCs w:val="24"/>
        </w:rPr>
        <w:t>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Pr="00756D5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756D52">
        <w:rPr>
          <w:rFonts w:ascii="Times New Roman" w:hAnsi="Times New Roman" w:cs="Times New Roman"/>
          <w:b/>
          <w:bCs/>
          <w:sz w:val="24"/>
          <w:szCs w:val="24"/>
        </w:rPr>
        <w:t xml:space="preserve">1.5. </w:t>
      </w:r>
      <w:r w:rsidRPr="00756D52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Соблюдение гигиенических нормативов является обязательным для граждан, индивидуальных предпринимателей и юридических лиц.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N  │ Наименование вещества  │   N CAS   │   Формула    │Величина ПДК│    Лимитирующий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│п/п │                        │           │              │ (мг/кг) с  │показатель вредности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        │учетом фона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        │  (кларка)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  │           2            │     3     │      4       │     5      │          6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├────┴────────────────────────┴───────────┴──────────────┴────────────┴─────────────────────┤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                               ВАЛОВОЕ СОДЕРЖАНИЕ                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├────┬────────────────────────┬───────────┬──────────────┬────────────┬─────────────────────┤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1.│Бенз/а/пирен            │  50-32-8  │    C  H      │    0,02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20 12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2.│Бензин                  │ 8032-32-4 │              │    0,1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3.│Бензол                  │  71-43-2  │     C H      │    0,3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6 6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4.│Ванадий                 │ 7440-62-2 │      V       │   150,0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5.│Ванадий+марганец        │7440-62-2+ │     V+Mn     │  100+1000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7439-96-5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6.│Диметилбензолы          │ 1330-20-7 │    C H       │    0,3   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│(1,2-диметилбензол;     │           │     8 10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│1,3-диметилбензол;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│1,4-диметилбензол)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7.│Комплексные             │           │              │   120,0    │ Водно-миграционный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│гранулированные   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│удобрения (КГУ) </w:t>
      </w:r>
      <w:hyperlink r:id="rId49" w:history="1">
        <w:r>
          <w:rPr>
            <w:rFonts w:ascii="Courier New" w:hAnsi="Courier New" w:cs="Courier New"/>
            <w:color w:val="0000FF"/>
            <w:sz w:val="16"/>
            <w:szCs w:val="16"/>
          </w:rPr>
          <w:t>&lt;1&gt;</w:t>
        </w:r>
      </w:hyperlink>
      <w:r>
        <w:rPr>
          <w:rFonts w:ascii="Courier New" w:hAnsi="Courier New" w:cs="Courier New"/>
          <w:sz w:val="16"/>
          <w:szCs w:val="16"/>
        </w:rPr>
        <w:t xml:space="preserve">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8.│Комплексные жидкие      │           │              │    80,0    │ Водно-миграционный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│удобрения (КЖУ) </w:t>
      </w:r>
      <w:hyperlink r:id="rId50" w:history="1">
        <w:r>
          <w:rPr>
            <w:rFonts w:ascii="Courier New" w:hAnsi="Courier New" w:cs="Courier New"/>
            <w:color w:val="0000FF"/>
            <w:sz w:val="16"/>
            <w:szCs w:val="16"/>
          </w:rPr>
          <w:t>&lt;2&gt;</w:t>
        </w:r>
      </w:hyperlink>
      <w:r>
        <w:rPr>
          <w:rFonts w:ascii="Courier New" w:hAnsi="Courier New" w:cs="Courier New"/>
          <w:sz w:val="16"/>
          <w:szCs w:val="16"/>
        </w:rPr>
        <w:t xml:space="preserve">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9.│Марганец                │ 7439-96-5 │      Mn      │    1500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10.│Метаналь                │  50-00-0  │     CH O     │    7,0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 2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11.│Метилбензол             │ 108-88-3  │     C H      │    0,3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7 8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12.│(1-метилэтенил)бензол   │25013-15-4 │    C H       │    0,5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9 10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13.│(1-метилэтил)бензол     │  98-82-8  │    C H       │    0,5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9 12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14.│(1-метилэтил)бензол +   │ 98-82-8 + │C H   + C H   │    0,5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│(1-метилэтенил)бензол   │25013-15-4 │ 9 12    9 10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15.│Мышьяк </w:t>
      </w:r>
      <w:hyperlink r:id="rId51" w:history="1">
        <w:r>
          <w:rPr>
            <w:rFonts w:ascii="Courier New" w:hAnsi="Courier New" w:cs="Courier New"/>
            <w:color w:val="0000FF"/>
            <w:sz w:val="16"/>
            <w:szCs w:val="16"/>
          </w:rPr>
          <w:t>&lt;3&gt;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│ 7440-32-2 │      As      │    2,0   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16.│Нитраты (по NO )        │14797-55-8 │     NO       │   130,0    │ Водно-миграционный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3         │           │       3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17.│Отходы флотации угля    │           │              │   3000,0   │ Водно-миграционный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   │(ОФУ) </w:t>
      </w:r>
      <w:hyperlink r:id="rId52" w:history="1">
        <w:r>
          <w:rPr>
            <w:rFonts w:ascii="Courier New" w:hAnsi="Courier New" w:cs="Courier New"/>
            <w:color w:val="0000FF"/>
            <w:sz w:val="16"/>
            <w:szCs w:val="16"/>
          </w:rPr>
          <w:t>&lt;4&gt;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 │           │              │       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18.│Ртуть                   │ 7439-97-6 │      Hg      │    2,1   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19.│Свинец </w:t>
      </w:r>
      <w:hyperlink r:id="rId53" w:history="1">
        <w:r>
          <w:rPr>
            <w:rFonts w:ascii="Courier New" w:hAnsi="Courier New" w:cs="Courier New"/>
            <w:color w:val="0000FF"/>
            <w:sz w:val="16"/>
            <w:szCs w:val="16"/>
          </w:rPr>
          <w:t>&lt;3&gt;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│ 7439-92-1 │      Pb      │    32,0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20.│Свинец+ртуть            │ 7439-92-1 │    Pb+Hg     │  20,0+1,0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│+7439-97-6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21.│Сера                    │ 7704-34-9 │      S       │   160,0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22.│Серная кислота (по S)   │ 7664-93-9 │    H SO      │   160,0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2  4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23.│Сероводород (по S)      │ 7783-06-4 │     H S      │    0,4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2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24.│Суперфосфат (по P O )   │           │              │   200,0  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2 5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25.│Сурьма                  │ 7440-36-0 │      Sb      │    4,5     │ Водно-миграционный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26.│Фуран-2-карбальдегид    │39276-09-0 │    C H O     │    3,0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5 4 2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27.│Хлорид калия (по K O)   │ 7447-40-7 │     KCl      │   360,0    │ Водно-миграционный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2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 +6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28.│Хром шестивалентный     │18540-29-9 │     Cr       │    0,05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29.│Этаналь                 │  75-07-0  │    C H O     │     10 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2 4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30.│Этенилбензол            │ 100-42-5  │     C H      │     0,1    │Воздушно-миграционный│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8 8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├────┴────────────────────────┴───────────┴──────────────┴────────────┴─────────────────────┤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                                 ПОДВИЖНАЯ ФОРМА                 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├────┬────────────────────────┬───────────┬──────────────┬────────────┬─────────────────────┤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31.│Кобальт </w:t>
      </w:r>
      <w:hyperlink r:id="rId54" w:history="1">
        <w:r>
          <w:rPr>
            <w:rFonts w:ascii="Courier New" w:hAnsi="Courier New" w:cs="Courier New"/>
            <w:color w:val="0000FF"/>
            <w:sz w:val="16"/>
            <w:szCs w:val="16"/>
          </w:rPr>
          <w:t>&lt;5&gt;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│ 7440-48-4 │      Co      │    5,0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32.│Марганец,         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│извлекаемый 0,1н H SO :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2  4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│Чернозем                │           │              │   700,0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│Дерново-подзолистая: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│pH 4,0                  │           │              │   300,0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│pH 5,1 - 6,0            │           │              │   400,0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│pH &gt;= 6,0               │           │              │   500,0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│Извлекаемый ацетатно-   │ 7439-96-5 │      Mn      │       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│аммонийным буфером с pH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│4,8:              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│Чернозем                │           │              │   140,0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│Дерново-подзолистая: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│pH 4,0                  │           │              │    60,0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│pH 5,1 - 6,0            │           │              │    80,0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│pH &gt;= 6,0               │           │              │   100,0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33.│Медь </w:t>
      </w:r>
      <w:hyperlink r:id="rId55" w:history="1">
        <w:r>
          <w:rPr>
            <w:rFonts w:ascii="Courier New" w:hAnsi="Courier New" w:cs="Courier New"/>
            <w:color w:val="0000FF"/>
            <w:sz w:val="16"/>
            <w:szCs w:val="16"/>
          </w:rPr>
          <w:t>&lt;6&gt;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  │ 7440-50-8 │      Cu      │    3,0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34.│Никель </w:t>
      </w:r>
      <w:hyperlink r:id="rId56" w:history="1">
        <w:r>
          <w:rPr>
            <w:rFonts w:ascii="Courier New" w:hAnsi="Courier New" w:cs="Courier New"/>
            <w:color w:val="0000FF"/>
            <w:sz w:val="16"/>
            <w:szCs w:val="16"/>
          </w:rPr>
          <w:t>&lt;6&gt;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│ 7440-02-0 │      Ni      │    4,0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35.│Свинец </w:t>
      </w:r>
      <w:hyperlink r:id="rId57" w:history="1">
        <w:r>
          <w:rPr>
            <w:rFonts w:ascii="Courier New" w:hAnsi="Courier New" w:cs="Courier New"/>
            <w:color w:val="0000FF"/>
            <w:sz w:val="16"/>
            <w:szCs w:val="16"/>
          </w:rPr>
          <w:t>&lt;6&gt;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│ 7439-92-1 │      Pb      │    6,0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36.│Фтор </w:t>
      </w:r>
      <w:hyperlink r:id="rId58" w:history="1">
        <w:r>
          <w:rPr>
            <w:rFonts w:ascii="Courier New" w:hAnsi="Courier New" w:cs="Courier New"/>
            <w:color w:val="0000FF"/>
            <w:sz w:val="16"/>
            <w:szCs w:val="16"/>
          </w:rPr>
          <w:t>&lt;7&gt;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  │16984-48-8 │      F       │    2,8   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 3+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37.│Хром трехвалентный </w:t>
      </w:r>
      <w:hyperlink r:id="rId59" w:history="1">
        <w:r>
          <w:rPr>
            <w:rFonts w:ascii="Courier New" w:hAnsi="Courier New" w:cs="Courier New"/>
            <w:color w:val="0000FF"/>
            <w:sz w:val="16"/>
            <w:szCs w:val="16"/>
          </w:rPr>
          <w:t>&lt;6&gt;</w:t>
        </w:r>
      </w:hyperlink>
      <w:r>
        <w:rPr>
          <w:rFonts w:ascii="Courier New" w:hAnsi="Courier New" w:cs="Courier New"/>
          <w:sz w:val="16"/>
          <w:szCs w:val="16"/>
        </w:rPr>
        <w:t xml:space="preserve">  │16065-83-1 │     Cr       │    6,0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│ 38.│Цинк </w:t>
      </w:r>
      <w:hyperlink r:id="rId60" w:history="1">
        <w:r>
          <w:rPr>
            <w:rFonts w:ascii="Courier New" w:hAnsi="Courier New" w:cs="Courier New"/>
            <w:color w:val="0000FF"/>
            <w:sz w:val="16"/>
            <w:szCs w:val="16"/>
          </w:rPr>
          <w:t>&lt;6&gt;</w:t>
        </w:r>
      </w:hyperlink>
      <w:r>
        <w:rPr>
          <w:rFonts w:ascii="Courier New" w:hAnsi="Courier New" w:cs="Courier New"/>
          <w:sz w:val="16"/>
          <w:szCs w:val="16"/>
        </w:rPr>
        <w:t xml:space="preserve">                │ 7440-66-6 │      Zn      │    23,0  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├────┴────────────────────────┴───────────┴──────────────┴────────────┴─────────────────────┤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                               ВОДОРАСТВОРИМАЯ ФОРМА              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├────┬────────────────────────┬───────────┬──────────────┬────────────┬─────────────────────┤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39.│Фтор                    │16984-48-8 │      F       │    10,0    │  Транслокационный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└────┴────────────────────────┴───────────┴──────────────┴────────────┴─────────────────────┘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┌────┬────────────────────────┬───────────┬──────────────┬────────────┬─────────────────────┐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N │ Наименование вещества  │   N CAS   │   Формула    │  Величина  │    Лимитирующие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п/п│                        │           │              │ ПДК, мг/кг │показатели вредности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1 │           2            │     3     │      4       │     5      │          6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1. │Поливинилнитрат         │26355-31-7 │  [C H O N]   │    20,0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2 3 3  n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2. │Поливинилбутираль       │63148-65-2 │ [-C H  O -]  │    20,0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8 14 2  n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3. │Нитрат целлюлозы        │ 9004-70-0 │   [C H O     │    10,0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6 7 2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(OH)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 3-x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(ONO ) ]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2 x n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4. │Метиленбис(N'-          │     -     │   C H N O    │    5,0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│метоксидиазен-N-оксид)  │           │    3 8 4 4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│(метоксазин)      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5. │3,3-Бис(хлорметил)      │  78-71-7  │   [-OCH C    │    1,0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│оксетан                 │           │        2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(CH Cl)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 2   2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CH  )]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  2-  n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6. │2-(2-Этоксиэтокси)      │ 111-90-0  │   C H  O     │    0,5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│этанол (этилкарбитол)   │           │    6 14 3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7. │Тетранитропентаэритрит  │  78-11-5  │  C H N O     │    10,0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                        │           │   5 8 4 12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8. │1,3,5-Тринитро-1,3,5-   │ 121-82-4  │   C H N O    │    2,0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│пергидротриазин         │           │    3 6 6 6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│(гексоген)        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9. │1,3,5,7-Тетранитро-     │ 2691-41-0 │   C H N O    │    2,0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│1,3,5,7-тетразокан      │           │    4 8 8 8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│(октоген)               │           │           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├────┼────────────────────────┼───────────┼──────────────┼────────────┼─────────────────────┤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10.│2,4,6-Тринитротолуол    │ 118-96-7  │   C H N O    │    2,0     │   Общесанитарный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│    │(тротил)                │           │    7 5 3 6   │            │     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└────┴────────────────────────┴───────────┴──────────────┴────────────┴─────────────────────┘</w:t>
      </w:r>
    </w:p>
    <w:p w:rsidR="000F49F2" w:rsidRPr="00E1708E" w:rsidRDefault="000F49F2" w:rsidP="000F49F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1708E">
        <w:rPr>
          <w:rFonts w:ascii="Times New Roman" w:hAnsi="Times New Roman" w:cs="Times New Roman"/>
          <w:b/>
          <w:sz w:val="24"/>
          <w:szCs w:val="24"/>
          <w:u w:val="single"/>
        </w:rPr>
        <w:t>ГН 2.1.7.2735-10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Предельно допустимая концентрация (ПДК)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1,1-диметилгидразина (гептила) в почве</w:t>
      </w:r>
      <w:r>
        <w:t xml:space="preserve">. </w:t>
      </w:r>
    </w:p>
    <w:p w:rsidR="000F49F2" w:rsidRPr="00E1708E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 Постановлением Главного государственного </w:t>
      </w:r>
      <w:r w:rsidRPr="00E1708E">
        <w:rPr>
          <w:rFonts w:ascii="Times New Roman" w:hAnsi="Times New Roman" w:cs="Times New Roman"/>
          <w:b/>
          <w:bCs/>
          <w:sz w:val="24"/>
          <w:szCs w:val="24"/>
        </w:rPr>
        <w:t>санитарного врача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Российской Федерации </w:t>
      </w:r>
      <w:r w:rsidRPr="00E1708E">
        <w:rPr>
          <w:rFonts w:ascii="Times New Roman" w:hAnsi="Times New Roman" w:cs="Times New Roman"/>
          <w:b/>
          <w:bCs/>
          <w:sz w:val="24"/>
          <w:szCs w:val="24"/>
        </w:rPr>
        <w:t>от 03.09.2010 N 112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3955">
        <w:rPr>
          <w:rFonts w:ascii="Times New Roman" w:hAnsi="Times New Roman" w:cs="Times New Roman"/>
          <w:b/>
          <w:bCs/>
          <w:sz w:val="24"/>
          <w:szCs w:val="24"/>
        </w:rPr>
        <w:t xml:space="preserve">1.3. </w:t>
      </w:r>
      <w:r w:rsidRPr="004F395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Гигиенический норматив предназначен для юридических лиц, индивидуальных предпринимателей и граждан, деятельность которых связана с контролем качества производственной и окружающей среды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20"/>
        <w:gridCol w:w="1188"/>
        <w:gridCol w:w="1080"/>
        <w:gridCol w:w="1296"/>
        <w:gridCol w:w="1296"/>
        <w:gridCol w:w="2916"/>
      </w:tblGrid>
      <w:tr w:rsidR="000F49F2" w:rsidTr="00A73B26">
        <w:trPr>
          <w:trHeight w:val="240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Наименование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вещества   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N CAS 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Формула 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Величина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ПДК,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мг/кг   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Класс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опасности </w:t>
            </w:r>
          </w:p>
        </w:tc>
        <w:tc>
          <w:tcPr>
            <w:tcW w:w="2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Особенности действия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на организм       </w:t>
            </w:r>
          </w:p>
        </w:tc>
      </w:tr>
      <w:tr w:rsidR="000F49F2" w:rsidTr="00A73B26">
        <w:trPr>
          <w:trHeight w:val="240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1      </w:t>
            </w:r>
          </w:p>
        </w:tc>
        <w:tc>
          <w:tcPr>
            <w:tcW w:w="11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2   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    </w:t>
            </w:r>
          </w:p>
        </w:tc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     </w:t>
            </w:r>
          </w:p>
        </w:tc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    </w:t>
            </w:r>
          </w:p>
        </w:tc>
        <w:tc>
          <w:tcPr>
            <w:tcW w:w="29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6            </w:t>
            </w:r>
          </w:p>
        </w:tc>
      </w:tr>
      <w:tr w:rsidR="000F49F2" w:rsidTr="00A73B26">
        <w:trPr>
          <w:trHeight w:val="240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1,1- 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диметил-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гидразин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(гептил)   </w:t>
            </w:r>
          </w:p>
        </w:tc>
        <w:tc>
          <w:tcPr>
            <w:tcW w:w="118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57-14-7 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C2H8N2 </w:t>
            </w:r>
          </w:p>
        </w:tc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0,1    </w:t>
            </w:r>
          </w:p>
        </w:tc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I     </w:t>
            </w:r>
          </w:p>
        </w:tc>
        <w:tc>
          <w:tcPr>
            <w:tcW w:w="291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Обладает канцерогенным,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эмбриотоксическим,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гонадотоксическим,  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аллергенным эффектом,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политропным действием, 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вызывает отравление при 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любых путях поступления в</w:t>
            </w:r>
          </w:p>
          <w:p w:rsidR="000F49F2" w:rsidRDefault="000F49F2" w:rsidP="00A73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организм         </w:t>
            </w:r>
          </w:p>
        </w:tc>
      </w:tr>
    </w:tbl>
    <w:p w:rsidR="000F49F2" w:rsidRDefault="000F49F2" w:rsidP="000F49F2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b/>
          <w:i/>
          <w:color w:val="1F497D" w:themeColor="text2"/>
          <w:sz w:val="28"/>
          <w:szCs w:val="28"/>
        </w:rPr>
      </w:pPr>
    </w:p>
    <w:p w:rsidR="000F49F2" w:rsidRPr="00E1708E" w:rsidRDefault="000F49F2" w:rsidP="000F49F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F49F2" w:rsidRPr="00E1708E" w:rsidRDefault="000F49F2" w:rsidP="000F49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708E">
        <w:rPr>
          <w:rFonts w:ascii="Times New Roman" w:hAnsi="Times New Roman" w:cs="Times New Roman"/>
          <w:b/>
          <w:bCs/>
          <w:sz w:val="24"/>
          <w:szCs w:val="24"/>
          <w:u w:val="single"/>
        </w:rPr>
        <w:t>ГН 2.1.7.2597-10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Pr="00E1708E">
        <w:rPr>
          <w:rFonts w:ascii="Times New Roman" w:hAnsi="Times New Roman" w:cs="Times New Roman"/>
          <w:b/>
          <w:bCs/>
          <w:sz w:val="24"/>
          <w:szCs w:val="24"/>
        </w:rPr>
        <w:t>Предельно допустимая концентрация перхлората аммония в почве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F3955">
        <w:rPr>
          <w:rFonts w:ascii="Times New Roman" w:hAnsi="Times New Roman" w:cs="Times New Roman"/>
          <w:b/>
          <w:bCs/>
          <w:sz w:val="24"/>
          <w:szCs w:val="24"/>
        </w:rPr>
        <w:t>Утвержден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3955">
        <w:rPr>
          <w:rFonts w:ascii="Times New Roman" w:hAnsi="Times New Roman" w:cs="Times New Roman"/>
          <w:b/>
          <w:bCs/>
          <w:sz w:val="24"/>
          <w:szCs w:val="24"/>
        </w:rPr>
        <w:t>Постановлением Главного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3955">
        <w:rPr>
          <w:rFonts w:ascii="Times New Roman" w:hAnsi="Times New Roman" w:cs="Times New Roman"/>
          <w:b/>
          <w:bCs/>
          <w:sz w:val="24"/>
          <w:szCs w:val="24"/>
        </w:rPr>
        <w:t>государственного санитарного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3955">
        <w:rPr>
          <w:rFonts w:ascii="Times New Roman" w:hAnsi="Times New Roman" w:cs="Times New Roman"/>
          <w:b/>
          <w:bCs/>
          <w:sz w:val="24"/>
          <w:szCs w:val="24"/>
        </w:rPr>
        <w:t>врача Российской Федерации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3955">
        <w:rPr>
          <w:rFonts w:ascii="Times New Roman" w:hAnsi="Times New Roman" w:cs="Times New Roman"/>
          <w:b/>
          <w:bCs/>
          <w:sz w:val="24"/>
          <w:szCs w:val="24"/>
        </w:rPr>
        <w:t>от 31.03.2010 N 22</w:t>
      </w:r>
    </w:p>
    <w:p w:rsidR="000F49F2" w:rsidRPr="004F3955" w:rsidRDefault="000F49F2" w:rsidP="000F49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Pr="00E1708E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1708E">
        <w:rPr>
          <w:rFonts w:ascii="Times New Roman" w:hAnsi="Times New Roman" w:cs="Times New Roman"/>
          <w:bCs/>
          <w:iCs/>
          <w:sz w:val="28"/>
          <w:szCs w:val="28"/>
        </w:rPr>
        <w:t>1.3.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1708E">
        <w:rPr>
          <w:rFonts w:ascii="Times New Roman" w:hAnsi="Times New Roman" w:cs="Times New Roman"/>
          <w:bCs/>
          <w:iCs/>
          <w:sz w:val="28"/>
          <w:szCs w:val="28"/>
        </w:rPr>
        <w:t xml:space="preserve">Настоящий </w:t>
      </w:r>
      <w:r w:rsidRPr="004F3955">
        <w:rPr>
          <w:rFonts w:ascii="Times New Roman" w:hAnsi="Times New Roman" w:cs="Times New Roman"/>
          <w:b/>
          <w:bCs/>
          <w:iCs/>
          <w:color w:val="C00000"/>
          <w:sz w:val="28"/>
          <w:szCs w:val="28"/>
        </w:rPr>
        <w:t>Норматив распространяется на почву</w:t>
      </w:r>
      <w:r w:rsidRPr="004F3955">
        <w:rPr>
          <w:rFonts w:ascii="Times New Roman" w:hAnsi="Times New Roman" w:cs="Times New Roman"/>
          <w:bCs/>
          <w:iCs/>
          <w:color w:val="C00000"/>
          <w:sz w:val="28"/>
          <w:szCs w:val="28"/>
        </w:rPr>
        <w:t xml:space="preserve"> </w:t>
      </w:r>
      <w:r w:rsidRPr="00E1708E">
        <w:rPr>
          <w:rFonts w:ascii="Times New Roman" w:hAnsi="Times New Roman" w:cs="Times New Roman"/>
          <w:bCs/>
          <w:iCs/>
          <w:sz w:val="28"/>
          <w:szCs w:val="28"/>
        </w:rPr>
        <w:t xml:space="preserve">населенных пунктов, </w:t>
      </w:r>
      <w:r w:rsidRPr="004F3955">
        <w:rPr>
          <w:rFonts w:ascii="Times New Roman" w:hAnsi="Times New Roman" w:cs="Times New Roman"/>
          <w:b/>
          <w:bCs/>
          <w:iCs/>
          <w:color w:val="C00000"/>
          <w:sz w:val="28"/>
          <w:szCs w:val="28"/>
        </w:rPr>
        <w:t>сельскохозяйственных угодий</w:t>
      </w:r>
      <w:r w:rsidRPr="004F3955">
        <w:rPr>
          <w:rFonts w:ascii="Times New Roman" w:hAnsi="Times New Roman" w:cs="Times New Roman"/>
          <w:bCs/>
          <w:iCs/>
          <w:color w:val="C00000"/>
          <w:sz w:val="28"/>
          <w:szCs w:val="28"/>
        </w:rPr>
        <w:t xml:space="preserve">, </w:t>
      </w:r>
      <w:r w:rsidRPr="00E1708E">
        <w:rPr>
          <w:rFonts w:ascii="Times New Roman" w:hAnsi="Times New Roman" w:cs="Times New Roman"/>
          <w:bCs/>
          <w:iCs/>
          <w:sz w:val="28"/>
          <w:szCs w:val="28"/>
        </w:rPr>
        <w:t>зон санитарной охраны источников водоснабжения, территории курортных зон и отдельных учреждений.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Предельно допустимая концентрация перхлората аммония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почве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┌──────────────────┬──────────┬──────────┬───────────────┬────────────────┐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Наименование   │  N CAS   │ Формула  │ Величина ПДК, │  Лимитирующий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вещества     │          │          │мг/кг с учетом │   показатель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│          │          │ фона (кларка) │   вредности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├──────────────────┼──────────┼──────────┼───────────────┼────────────────┤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1         │    2     │    3     │       4       │       5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├──────────────────┼──────────┼──────────┼───────────────┼────────────────┤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│Перхлорат аммония │7790-98-9 │ NH ClO   │      0,1      │Транслокационный│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│          │   4   4  │               │                │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└──────────────────┴──────────┴──────────┴───────────────┴─────────</w:t>
      </w:r>
    </w:p>
    <w:p w:rsidR="000F49F2" w:rsidRPr="000F49F2" w:rsidRDefault="000F49F2" w:rsidP="000F49F2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F49F2" w:rsidRPr="000F49F2" w:rsidRDefault="00290887" w:rsidP="000F49F2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hyperlink r:id="rId61" w:history="1">
        <w:r w:rsidR="000F49F2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п. 21.1.1</w:t>
        </w:r>
      </w:hyperlink>
      <w:r w:rsidR="000F49F2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</w:t>
      </w:r>
      <w:hyperlink r:id="rId62" w:history="1">
        <w:r w:rsidR="000F49F2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п. 21.1.2</w:t>
        </w:r>
      </w:hyperlink>
      <w:r w:rsidR="000F49F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Санитарно-эпидемиологические </w:t>
      </w:r>
      <w:hyperlink r:id="rId63" w:history="1">
        <w:r w:rsidR="000F49F2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правила</w:t>
        </w:r>
      </w:hyperlink>
      <w:r w:rsidR="000F49F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 нормативы 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агрохимикатов" </w:t>
      </w:r>
      <w:r w:rsidR="000F49F2" w:rsidRPr="000F49F2">
        <w:rPr>
          <w:rFonts w:ascii="Times New Roman" w:hAnsi="Times New Roman" w:cs="Times New Roman"/>
          <w:b/>
          <w:sz w:val="24"/>
          <w:szCs w:val="24"/>
        </w:rPr>
        <w:t xml:space="preserve">утв. </w:t>
      </w:r>
      <w:hyperlink r:id="rId64" w:history="1">
        <w:r w:rsidR="000F49F2" w:rsidRPr="000F49F2">
          <w:rPr>
            <w:rFonts w:ascii="Times New Roman" w:hAnsi="Times New Roman" w:cs="Times New Roman"/>
            <w:b/>
            <w:sz w:val="24"/>
            <w:szCs w:val="24"/>
          </w:rPr>
          <w:t>постановление</w:t>
        </w:r>
      </w:hyperlink>
      <w:r w:rsidR="000F49F2" w:rsidRPr="000F49F2">
        <w:rPr>
          <w:rFonts w:ascii="Times New Roman" w:hAnsi="Times New Roman" w:cs="Times New Roman"/>
          <w:b/>
          <w:sz w:val="24"/>
          <w:szCs w:val="24"/>
        </w:rPr>
        <w:t>м Главного государственного санитарного врача Российской Федерации от 02.03.2010 N 17</w:t>
      </w:r>
      <w:r w:rsidR="000F49F2" w:rsidRPr="000F4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9F2" w:rsidRPr="008F4605">
        <w:rPr>
          <w:rFonts w:ascii="Times New Roman" w:hAnsi="Times New Roman" w:cs="Times New Roman"/>
          <w:b/>
          <w:sz w:val="24"/>
          <w:szCs w:val="24"/>
          <w:highlight w:val="yellow"/>
        </w:rPr>
        <w:t>обязательны для исполнения юридическими лицами, индивидуальными предпринимателями, гражданами</w:t>
      </w:r>
      <w:r w:rsidR="000F49F2" w:rsidRPr="008F4605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="000F49F2" w:rsidRPr="008F4605">
        <w:rPr>
          <w:rFonts w:ascii="Times New Roman" w:hAnsi="Times New Roman" w:cs="Times New Roman"/>
          <w:sz w:val="24"/>
          <w:szCs w:val="24"/>
        </w:rPr>
        <w:t xml:space="preserve">правообладателями земельных участков сельскохозяйственного назначения, оборот которых регулируется Федеральным </w:t>
      </w:r>
      <w:hyperlink r:id="rId65" w:history="1">
        <w:r w:rsidR="000F49F2" w:rsidRPr="008F460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законом</w:t>
        </w:r>
      </w:hyperlink>
      <w:r w:rsidR="000F49F2" w:rsidRPr="008F4605">
        <w:rPr>
          <w:rFonts w:ascii="Times New Roman" w:hAnsi="Times New Roman" w:cs="Times New Roman"/>
          <w:sz w:val="24"/>
          <w:szCs w:val="24"/>
        </w:rPr>
        <w:t xml:space="preserve"> от 24.07.2002 N 101-ФЗ "Об обороте земель сельскохозяйственного назначения",</w:t>
      </w:r>
      <w:r w:rsidR="000F49F2" w:rsidRPr="008F46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49F2" w:rsidRPr="008F4605">
        <w:rPr>
          <w:rFonts w:ascii="Times New Roman" w:hAnsi="Times New Roman" w:cs="Times New Roman"/>
          <w:b/>
          <w:sz w:val="24"/>
          <w:szCs w:val="24"/>
          <w:highlight w:val="yellow"/>
        </w:rPr>
        <w:t>применяющие пестициды и агрохимикаты, а также должностные лица указанных юридических лиц - непосредственные руководители работ, связанных с применением пестицидов и агрохимикатов</w:t>
      </w:r>
      <w:r w:rsidR="000F49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F49F2" w:rsidRPr="000F49F2" w:rsidRDefault="000F49F2" w:rsidP="000F49F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Охрана почвы:</w:t>
      </w: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4605">
        <w:rPr>
          <w:rFonts w:ascii="Times New Roman" w:hAnsi="Times New Roman" w:cs="Times New Roman"/>
          <w:b/>
          <w:sz w:val="24"/>
          <w:szCs w:val="24"/>
        </w:rPr>
        <w:t>Пункт 21.1.1.</w:t>
      </w:r>
      <w:r w:rsidRPr="008F4605">
        <w:rPr>
          <w:rFonts w:ascii="Times New Roman" w:hAnsi="Times New Roman" w:cs="Times New Roman"/>
          <w:sz w:val="24"/>
          <w:szCs w:val="24"/>
        </w:rPr>
        <w:t xml:space="preserve"> Для предупреждения накопления в почве стойких и активно мигрирующих пестицидов руководителями работ должно быть обеспечено строгое соблюдение установленных регламентов и рекомендаций по применению (нормы расхода препарата, кратность, время, способ обработок) конкретных препаратов, а землепользователями - контроль за содержанием в почвах остаточных количеств пестицидов и возможных опасных метаболитов или компонентов использованных препаратов.</w:t>
      </w:r>
    </w:p>
    <w:p w:rsidR="000F49F2" w:rsidRPr="008F4605" w:rsidRDefault="000F49F2" w:rsidP="000F49F2">
      <w:pPr>
        <w:autoSpaceDE w:val="0"/>
        <w:autoSpaceDN w:val="0"/>
        <w:adjustRightInd w:val="0"/>
        <w:spacing w:before="1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F4605">
        <w:rPr>
          <w:rFonts w:ascii="Times New Roman" w:hAnsi="Times New Roman" w:cs="Times New Roman"/>
          <w:b/>
          <w:sz w:val="24"/>
          <w:szCs w:val="24"/>
        </w:rPr>
        <w:t>Пункт 21.1.2.</w:t>
      </w:r>
      <w:r w:rsidRPr="008F4605">
        <w:rPr>
          <w:rFonts w:ascii="Times New Roman" w:hAnsi="Times New Roman" w:cs="Times New Roman"/>
          <w:sz w:val="24"/>
          <w:szCs w:val="24"/>
        </w:rPr>
        <w:t xml:space="preserve"> Объектом контроля должна быть почва сельскохозяйственных угодий, грунты теплиц, а также участков водоохранных и мест массового отдыха населения и соответствующих зон санитарных разрывов.</w:t>
      </w:r>
    </w:p>
    <w:p w:rsidR="000F49F2" w:rsidRDefault="000F49F2" w:rsidP="000F49F2">
      <w:pPr>
        <w:autoSpaceDE w:val="0"/>
        <w:autoSpaceDN w:val="0"/>
        <w:adjustRightInd w:val="0"/>
        <w:spacing w:before="180"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0F49F2" w:rsidRPr="00356826" w:rsidRDefault="00290887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hyperlink r:id="rId66" w:history="1">
        <w:r w:rsidR="000F49F2" w:rsidRPr="000F49F2">
          <w:rPr>
            <w:rFonts w:ascii="Times New Roman" w:hAnsi="Times New Roman" w:cs="Times New Roman"/>
            <w:b/>
            <w:sz w:val="28"/>
            <w:szCs w:val="28"/>
          </w:rPr>
          <w:t>п. 6</w:t>
        </w:r>
      </w:hyperlink>
      <w:r w:rsidR="000F49F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hyperlink r:id="rId67" w:history="1">
        <w:r w:rsidR="000F49F2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ГОСТ Р 53381-2009</w:t>
        </w:r>
      </w:hyperlink>
      <w:r w:rsidR="000F49F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. «Почвы и грунты. Грунты питательные. Технические условия», </w:t>
      </w:r>
      <w:r w:rsidR="000F49F2">
        <w:rPr>
          <w:rFonts w:ascii="Times New Roman" w:hAnsi="Times New Roman" w:cs="Times New Roman"/>
          <w:b/>
          <w:sz w:val="24"/>
          <w:szCs w:val="24"/>
        </w:rPr>
        <w:t>у</w:t>
      </w:r>
      <w:r w:rsidR="000F49F2" w:rsidRPr="000F49F2">
        <w:rPr>
          <w:rFonts w:ascii="Times New Roman" w:hAnsi="Times New Roman" w:cs="Times New Roman"/>
          <w:b/>
          <w:sz w:val="24"/>
          <w:szCs w:val="24"/>
        </w:rPr>
        <w:t xml:space="preserve">твержден и введен в действие </w:t>
      </w:r>
      <w:hyperlink r:id="rId68" w:history="1">
        <w:r w:rsidR="000F49F2" w:rsidRPr="000F49F2">
          <w:rPr>
            <w:rFonts w:ascii="Times New Roman" w:hAnsi="Times New Roman" w:cs="Times New Roman"/>
            <w:b/>
            <w:sz w:val="24"/>
            <w:szCs w:val="24"/>
          </w:rPr>
          <w:t>приказом</w:t>
        </w:r>
      </w:hyperlink>
      <w:r w:rsidR="000F49F2" w:rsidRPr="000F49F2">
        <w:rPr>
          <w:rFonts w:ascii="Times New Roman" w:hAnsi="Times New Roman" w:cs="Times New Roman"/>
          <w:b/>
          <w:sz w:val="24"/>
          <w:szCs w:val="24"/>
        </w:rPr>
        <w:t xml:space="preserve"> Ростехрегулирования от 20.08.2009 N 304-ст.</w:t>
      </w: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605">
        <w:rPr>
          <w:rFonts w:ascii="Times New Roman" w:hAnsi="Times New Roman" w:cs="Times New Roman"/>
          <w:b/>
          <w:sz w:val="24"/>
          <w:szCs w:val="24"/>
        </w:rPr>
        <w:t xml:space="preserve">Настоящий стандарт распространяется на многокомпонентные питательные грунты, предназначенные для использования в растениеводстве, садоводстве, цветоводстве, лесном и городском хозяйствах, на приусадебных участках для повышения плодородия почв, </w:t>
      </w:r>
      <w:r w:rsidRPr="008F4605">
        <w:rPr>
          <w:rFonts w:ascii="Times New Roman" w:hAnsi="Times New Roman" w:cs="Times New Roman"/>
          <w:b/>
          <w:sz w:val="24"/>
          <w:szCs w:val="24"/>
        </w:rPr>
        <w:lastRenderedPageBreak/>
        <w:t>урожайности, качества продукции растениеводства, благоустройства, озеленения территорий, в том числе рекреационных.</w:t>
      </w:r>
    </w:p>
    <w:p w:rsidR="000F49F2" w:rsidRDefault="000F49F2" w:rsidP="000F49F2">
      <w:pPr>
        <w:autoSpaceDE w:val="0"/>
        <w:autoSpaceDN w:val="0"/>
        <w:adjustRightInd w:val="0"/>
        <w:spacing w:before="180"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F4605">
        <w:rPr>
          <w:rFonts w:ascii="Times New Roman" w:hAnsi="Times New Roman" w:cs="Times New Roman"/>
          <w:sz w:val="24"/>
          <w:szCs w:val="24"/>
        </w:rPr>
        <w:t>6. Требования ООС:</w:t>
      </w: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F4605">
        <w:rPr>
          <w:rFonts w:ascii="Times New Roman" w:hAnsi="Times New Roman" w:cs="Times New Roman"/>
          <w:sz w:val="24"/>
          <w:szCs w:val="24"/>
        </w:rPr>
        <w:t xml:space="preserve">6.1. Общие правила охраны окружающей среды при использовании питательных грунтов должны соответствовать </w:t>
      </w:r>
      <w:r w:rsidRPr="004154CF">
        <w:rPr>
          <w:rFonts w:ascii="Times New Roman" w:hAnsi="Times New Roman" w:cs="Times New Roman"/>
          <w:sz w:val="24"/>
          <w:szCs w:val="24"/>
        </w:rPr>
        <w:t xml:space="preserve">положениям </w:t>
      </w:r>
      <w:hyperlink r:id="rId69" w:history="1">
        <w:r w:rsidRPr="004154CF">
          <w:rPr>
            <w:rFonts w:ascii="Times New Roman" w:hAnsi="Times New Roman" w:cs="Times New Roman"/>
            <w:color w:val="0000FF"/>
            <w:sz w:val="24"/>
            <w:szCs w:val="24"/>
          </w:rPr>
          <w:t>[8]</w:t>
        </w:r>
      </w:hyperlink>
      <w:r w:rsidRPr="004154CF">
        <w:rPr>
          <w:rFonts w:ascii="Times New Roman" w:hAnsi="Times New Roman" w:cs="Times New Roman"/>
          <w:sz w:val="24"/>
          <w:szCs w:val="24"/>
        </w:rPr>
        <w:t xml:space="preserve"> и требованиям </w:t>
      </w:r>
      <w:hyperlink r:id="rId70" w:history="1">
        <w:r w:rsidRPr="004154CF">
          <w:rPr>
            <w:rFonts w:ascii="Times New Roman" w:hAnsi="Times New Roman" w:cs="Times New Roman"/>
            <w:color w:val="0000FF"/>
            <w:sz w:val="24"/>
            <w:szCs w:val="24"/>
          </w:rPr>
          <w:t>ГОСТ 26074</w:t>
        </w:r>
      </w:hyperlink>
      <w:r w:rsidRPr="004154CF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4154CF">
        <w:rPr>
          <w:rFonts w:ascii="Times New Roman" w:hAnsi="Times New Roman" w:cs="Times New Roman"/>
          <w:color w:val="0000FF"/>
          <w:sz w:val="24"/>
          <w:szCs w:val="24"/>
          <w:vertAlign w:val="superscript"/>
        </w:rPr>
        <w:t>*</w:t>
      </w:r>
      <w:r w:rsidRPr="004154CF">
        <w:rPr>
          <w:rFonts w:ascii="Times New Roman" w:hAnsi="Times New Roman" w:cs="Times New Roman"/>
          <w:sz w:val="24"/>
          <w:szCs w:val="24"/>
        </w:rPr>
        <w:t>.</w:t>
      </w: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F4605">
        <w:rPr>
          <w:rFonts w:ascii="Times New Roman" w:hAnsi="Times New Roman" w:cs="Times New Roman"/>
          <w:sz w:val="24"/>
          <w:szCs w:val="24"/>
        </w:rPr>
        <w:t>6.2. Хранение питательных грунтов проводят с надежной гидроизоляцией, не допускающей инфильтрацию веществ, загрязняющих грунтовые воды, почву, растительную продукцию, для защиты грунтовых вод от загрязнения.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F4605">
        <w:rPr>
          <w:rFonts w:ascii="Times New Roman" w:hAnsi="Times New Roman" w:cs="Times New Roman"/>
          <w:sz w:val="24"/>
          <w:szCs w:val="24"/>
        </w:rPr>
        <w:t>Площадки для хранения питательных грунтов должны быть оборудованы с боковых сторон бортиками и канавками для стока избыточной влаги. Избыточную влагу, навозную жижу отводят в существующую дренажно-канализационную систему или засыпают сорбирующими материалами (опилками, торфом), которые после полного насыщения возвращают на площадку для производства удобрения.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49F2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* </w:t>
      </w:r>
      <w:r w:rsidRPr="004154CF">
        <w:rPr>
          <w:rFonts w:ascii="Times New Roman" w:hAnsi="Times New Roman" w:cs="Times New Roman"/>
          <w:b/>
          <w:sz w:val="24"/>
          <w:szCs w:val="24"/>
          <w:u w:val="single"/>
        </w:rPr>
        <w:t>ГОСТ 26074-84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4154CF">
        <w:rPr>
          <w:rFonts w:ascii="Times New Roman" w:hAnsi="Times New Roman" w:cs="Times New Roman"/>
          <w:b/>
          <w:sz w:val="24"/>
          <w:szCs w:val="24"/>
        </w:rPr>
        <w:t xml:space="preserve">Навоз жидкий.  </w:t>
      </w:r>
      <w:r w:rsidRPr="004154CF">
        <w:rPr>
          <w:rFonts w:ascii="Times New Roman" w:hAnsi="Times New Roman" w:cs="Times New Roman"/>
          <w:b/>
          <w:bCs/>
          <w:sz w:val="24"/>
          <w:szCs w:val="24"/>
        </w:rPr>
        <w:t>Утвержден и введен в действие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154CF">
        <w:rPr>
          <w:rFonts w:ascii="Times New Roman" w:hAnsi="Times New Roman" w:cs="Times New Roman"/>
          <w:b/>
          <w:bCs/>
          <w:sz w:val="24"/>
          <w:szCs w:val="24"/>
        </w:rPr>
        <w:t>Постановлением Государственного</w:t>
      </w:r>
      <w:r w:rsidRPr="00415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54CF">
        <w:rPr>
          <w:rFonts w:ascii="Times New Roman" w:hAnsi="Times New Roman" w:cs="Times New Roman"/>
          <w:b/>
          <w:bCs/>
          <w:sz w:val="24"/>
          <w:szCs w:val="24"/>
        </w:rPr>
        <w:t>комитета СССР по стандартам</w:t>
      </w:r>
      <w:r w:rsidRPr="00415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54CF">
        <w:rPr>
          <w:rFonts w:ascii="Times New Roman" w:hAnsi="Times New Roman" w:cs="Times New Roman"/>
          <w:b/>
          <w:bCs/>
          <w:sz w:val="24"/>
          <w:szCs w:val="24"/>
        </w:rPr>
        <w:t>от 9 января 1984 г. N 47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F49F2" w:rsidRPr="004154CF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49F2" w:rsidRPr="004154CF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54CF">
        <w:rPr>
          <w:rFonts w:ascii="Times New Roman" w:hAnsi="Times New Roman" w:cs="Times New Roman"/>
          <w:bCs/>
          <w:sz w:val="24"/>
          <w:szCs w:val="24"/>
        </w:rPr>
        <w:t xml:space="preserve">1.1. </w:t>
      </w:r>
      <w:r w:rsidRPr="004154CF">
        <w:rPr>
          <w:rFonts w:ascii="Times New Roman" w:hAnsi="Times New Roman" w:cs="Times New Roman"/>
          <w:b/>
          <w:bCs/>
          <w:sz w:val="24"/>
          <w:szCs w:val="24"/>
        </w:rPr>
        <w:t>Обработку, хранение, транспортирование и использование жидкого навоза</w:t>
      </w:r>
      <w:r w:rsidRPr="004154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54CF">
        <w:rPr>
          <w:rFonts w:ascii="Times New Roman" w:hAnsi="Times New Roman" w:cs="Times New Roman"/>
          <w:b/>
          <w:bCs/>
          <w:sz w:val="24"/>
          <w:szCs w:val="24"/>
        </w:rPr>
        <w:t>осуществляют с учетом охраны окружающей среды от загрязнений</w:t>
      </w:r>
      <w:r w:rsidRPr="004154CF">
        <w:rPr>
          <w:rFonts w:ascii="Times New Roman" w:hAnsi="Times New Roman" w:cs="Times New Roman"/>
          <w:bCs/>
          <w:sz w:val="24"/>
          <w:szCs w:val="24"/>
        </w:rPr>
        <w:t xml:space="preserve"> и безопасности для здоровья животных и человека.</w:t>
      </w:r>
    </w:p>
    <w:p w:rsidR="000F49F2" w:rsidRPr="004154CF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154CF">
        <w:rPr>
          <w:rFonts w:ascii="Times New Roman" w:hAnsi="Times New Roman" w:cs="Times New Roman"/>
          <w:sz w:val="24"/>
          <w:szCs w:val="24"/>
        </w:rPr>
        <w:t>4.1. Навоз и стоки животноводческих комплексов используют на сельскохозяйственных и (или) лесохозяйственных угодьях в качестве органического удобрения.</w:t>
      </w: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0F49F2" w:rsidRPr="000F49F2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9F2">
        <w:rPr>
          <w:rFonts w:ascii="Times New Roman" w:hAnsi="Times New Roman" w:cs="Times New Roman"/>
          <w:b/>
          <w:sz w:val="28"/>
          <w:szCs w:val="28"/>
        </w:rPr>
        <w:t xml:space="preserve">абз. 2 п. 5.1 </w:t>
      </w:r>
      <w:hyperlink r:id="rId71" w:history="1">
        <w:r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ГОСТ Р 53117-2008</w:t>
        </w:r>
      </w:hyperlink>
      <w:r w:rsidRPr="000F49F2">
        <w:rPr>
          <w:rFonts w:ascii="Times New Roman" w:hAnsi="Times New Roman" w:cs="Times New Roman"/>
          <w:b/>
          <w:color w:val="FF0000"/>
          <w:sz w:val="28"/>
          <w:szCs w:val="28"/>
        </w:rPr>
        <w:t>. Удобрения органические на основе отходов животноводства. Технические условия.,</w:t>
      </w:r>
      <w:r w:rsidRPr="00356826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Pr="000F49F2">
        <w:rPr>
          <w:rFonts w:ascii="Times New Roman" w:hAnsi="Times New Roman" w:cs="Times New Roman"/>
          <w:b/>
          <w:sz w:val="24"/>
          <w:szCs w:val="24"/>
        </w:rPr>
        <w:t>утвержден и введен в действие приказом Ростехрегулирования от 18.12.2008 N 537-ст.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0F49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605">
        <w:rPr>
          <w:rFonts w:ascii="Times New Roman" w:hAnsi="Times New Roman" w:cs="Times New Roman"/>
          <w:b/>
          <w:sz w:val="24"/>
          <w:szCs w:val="24"/>
        </w:rPr>
        <w:t>Настоящий стандарт распространяется на органические удобрения (далее - удобрения), производимые на основе органических отходов животного происхождения (например, навоз, помет) с использованием либо без применения влагопоглощающих материалов растительного происхождения (например, торф, солома, опилки, кора, стружка и пр.).</w:t>
      </w:r>
    </w:p>
    <w:p w:rsidR="000F49F2" w:rsidRPr="00356826" w:rsidRDefault="000F49F2" w:rsidP="000F49F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F49F2">
        <w:rPr>
          <w:rFonts w:ascii="Times New Roman" w:hAnsi="Times New Roman" w:cs="Times New Roman"/>
          <w:sz w:val="24"/>
          <w:szCs w:val="24"/>
        </w:rPr>
        <w:t xml:space="preserve">По степени биологического загрязнения в соответствии с требованиями </w:t>
      </w:r>
      <w:hyperlink r:id="rId72" w:history="1">
        <w:r w:rsidRPr="000F49F2">
          <w:rPr>
            <w:rFonts w:ascii="Times New Roman" w:hAnsi="Times New Roman" w:cs="Times New Roman"/>
            <w:color w:val="0000FF"/>
            <w:sz w:val="24"/>
            <w:szCs w:val="24"/>
          </w:rPr>
          <w:t>[9]</w:t>
        </w:r>
      </w:hyperlink>
      <w:r w:rsidRPr="000F49F2">
        <w:rPr>
          <w:rFonts w:ascii="Times New Roman" w:hAnsi="Times New Roman" w:cs="Times New Roman"/>
          <w:sz w:val="24"/>
          <w:szCs w:val="24"/>
        </w:rPr>
        <w:t xml:space="preserve">     </w:t>
      </w:r>
      <w:r w:rsidRPr="000F49F2">
        <w:rPr>
          <w:rFonts w:ascii="Times New Roman" w:hAnsi="Times New Roman" w:cs="Times New Roman"/>
          <w:color w:val="1F497D" w:themeColor="text2"/>
          <w:sz w:val="24"/>
          <w:szCs w:val="24"/>
        </w:rPr>
        <w:t>(</w:t>
      </w:r>
      <w:hyperlink r:id="rId73" w:history="1">
        <w:r w:rsidRPr="000F49F2">
          <w:rPr>
            <w:rStyle w:val="a3"/>
            <w:rFonts w:ascii="Times New Roman" w:hAnsi="Times New Roman" w:cs="Times New Roman"/>
            <w:color w:val="1F497D" w:themeColor="text2"/>
            <w:sz w:val="24"/>
            <w:szCs w:val="24"/>
          </w:rPr>
          <w:t>СП 1.2.1170-2002</w:t>
        </w:r>
      </w:hyperlink>
      <w:r w:rsidRPr="000F49F2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        Гигиенические   требования   к   безопасности агрохимикатов)</w:t>
      </w:r>
      <w:r w:rsidRPr="000F49F2">
        <w:rPr>
          <w:rFonts w:ascii="Times New Roman" w:hAnsi="Times New Roman" w:cs="Times New Roman"/>
          <w:sz w:val="24"/>
          <w:szCs w:val="24"/>
        </w:rPr>
        <w:t xml:space="preserve"> удобрения должны относиться к категории "чистая почва". В удобрениях должны отсутствовать патогенные бактерии (энтеробактерии, энтеровирусы</w:t>
      </w:r>
      <w:r w:rsidRPr="0088675F">
        <w:rPr>
          <w:rFonts w:ascii="Times New Roman" w:hAnsi="Times New Roman" w:cs="Times New Roman"/>
          <w:sz w:val="24"/>
          <w:szCs w:val="24"/>
        </w:rPr>
        <w:t xml:space="preserve"> и др.), жизнеспособные личинки и яйца гельминтов, куколки и личинки мух, цисты кишечных простейших. Индекс санитарно-показательных микроорганизмов [бактерии группы кишечной палочки (БГКП) и энтерококки] должен быть в пределах от 1 до 9 клеток/г.</w:t>
      </w:r>
    </w:p>
    <w:p w:rsidR="000F49F2" w:rsidRDefault="000F49F2" w:rsidP="000F49F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4CF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4CF">
        <w:rPr>
          <w:rFonts w:ascii="Times New Roman" w:hAnsi="Times New Roman" w:cs="Times New Roman"/>
          <w:b/>
          <w:sz w:val="24"/>
          <w:szCs w:val="24"/>
          <w:u w:val="single"/>
        </w:rPr>
        <w:t>СП 1.2.1170-2002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 xml:space="preserve"> "Гигиенические требования к безопасности агрохимикатов"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утв.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>Главны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 xml:space="preserve"> государственны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>санитарны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 xml:space="preserve"> врач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ом Российской Федерации,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>Первы</w:t>
      </w: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 xml:space="preserve"> заместител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ем Министра здравоохранения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Г.Г. Онищенко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b/>
          <w:bCs/>
          <w:sz w:val="24"/>
          <w:szCs w:val="24"/>
        </w:rPr>
        <w:t>.10.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 xml:space="preserve"> 2002 </w:t>
      </w:r>
      <w:r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0F49F2" w:rsidRDefault="000F49F2" w:rsidP="000F49F2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1.2. Санитарные правила распространяются на удобрения, химические мелиоранты, кормовые добавки, предназначенные для питания растений, регулирования плодородия почв и подкормки животных: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- органические удобрения;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- минеральные удобрения;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- органо - минеральные удобрения;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- удобрения на основе осадков сточных вод;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lastRenderedPageBreak/>
        <w:t>- удобрения на основе отходов производства;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- мелиоранты и материалы для дренирования почвы;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- почвогрунты, торфогрунты и искусственные субстраты для защищенного грунта;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- кормовые добавки для животноводства и птицеводства;</w:t>
      </w: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а также на средства для защиты от повреждений древесной растительности.</w:t>
      </w:r>
    </w:p>
    <w:p w:rsidR="000F49F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F49F2" w:rsidRPr="00ED3532" w:rsidRDefault="000F49F2" w:rsidP="000F49F2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1.3. К производству, реализации и применению (использованию) допускаются агрохимикаты, прошедшие в установленном порядке государственную регистрацию на основе регистрационных испытаний, включающих их токсиколого - гигиеническую экспертизу, направленную на предотвращение негативного воздействия указанных средств на здоровье людей.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49F2" w:rsidRPr="00ED3532" w:rsidRDefault="000F49F2" w:rsidP="000F49F2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532">
        <w:rPr>
          <w:rFonts w:ascii="Times New Roman" w:hAnsi="Times New Roman" w:cs="Times New Roman"/>
          <w:b/>
          <w:sz w:val="24"/>
          <w:szCs w:val="24"/>
        </w:rPr>
        <w:t>1.12. Использование агрохимикатов не должно приводить:</w:t>
      </w:r>
    </w:p>
    <w:p w:rsidR="000F49F2" w:rsidRPr="00ED3532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D3532">
        <w:rPr>
          <w:rFonts w:ascii="Times New Roman" w:hAnsi="Times New Roman" w:cs="Times New Roman"/>
          <w:b/>
          <w:sz w:val="24"/>
          <w:szCs w:val="24"/>
        </w:rPr>
        <w:t>к превышению гигиенических нормативов содержания в почве</w:t>
      </w:r>
      <w:r>
        <w:rPr>
          <w:rFonts w:ascii="Times New Roman" w:hAnsi="Times New Roman" w:cs="Times New Roman"/>
          <w:sz w:val="24"/>
          <w:szCs w:val="24"/>
        </w:rPr>
        <w:t xml:space="preserve">, воздухе (при наличии летучих соединений), водных объектах и сельскохозяйственной продукции </w:t>
      </w:r>
      <w:r w:rsidRPr="00ED3532">
        <w:rPr>
          <w:rFonts w:ascii="Times New Roman" w:hAnsi="Times New Roman" w:cs="Times New Roman"/>
          <w:b/>
          <w:sz w:val="24"/>
          <w:szCs w:val="24"/>
        </w:rPr>
        <w:t>опасных и токсичных веществ: радионуклидов, солей тяжелых металлов и мышьяка, полициклических ароматических углеводородов, стойких органических загрязнителей и др.;</w:t>
      </w:r>
    </w:p>
    <w:p w:rsidR="000F49F2" w:rsidRPr="00ED3532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532">
        <w:rPr>
          <w:rFonts w:ascii="Times New Roman" w:hAnsi="Times New Roman" w:cs="Times New Roman"/>
          <w:b/>
          <w:sz w:val="24"/>
          <w:szCs w:val="24"/>
        </w:rPr>
        <w:t>- к нарушению естественного микробиоценоза почв;</w:t>
      </w:r>
    </w:p>
    <w:p w:rsidR="000F49F2" w:rsidRPr="00ED3532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3532">
        <w:rPr>
          <w:rFonts w:ascii="Times New Roman" w:hAnsi="Times New Roman" w:cs="Times New Roman"/>
          <w:b/>
          <w:sz w:val="24"/>
          <w:szCs w:val="24"/>
        </w:rPr>
        <w:t>- к появлению в объектах окружающей среды патогенной микрофлоры, жизнеспособных яиц гельминтов, опасных для человека, цист патогенных кишечных простейших, энтерококков и других опасных биологических агентов.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F49F2" w:rsidRPr="00ED3532" w:rsidRDefault="000F49F2" w:rsidP="000F49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2.3. Органические и азотсодержащие минеральные удобрения</w:t>
      </w:r>
    </w:p>
    <w:p w:rsidR="000F49F2" w:rsidRPr="00ED3532" w:rsidRDefault="000F49F2" w:rsidP="000F49F2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 xml:space="preserve">2.3.1.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>Навоз и куриный помет, используемые для обогащения почвы азотом и другими элементами питания, должны подвергаться предварительному обезвреживанию (термической сушке, компостированию и др.),</w:t>
      </w:r>
      <w:r w:rsidRPr="00ED3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D3532">
        <w:rPr>
          <w:rFonts w:ascii="Times New Roman" w:hAnsi="Times New Roman" w:cs="Times New Roman"/>
          <w:b/>
          <w:bCs/>
          <w:sz w:val="24"/>
          <w:szCs w:val="24"/>
        </w:rPr>
        <w:t>соответствовать требованиям действующих нормативных документов, не содержать патогенной микрофлоры, в том числе сальмонелл, и жизнеспособных яиц гельминтов.</w:t>
      </w:r>
    </w:p>
    <w:p w:rsidR="000F49F2" w:rsidRPr="00ED3532" w:rsidRDefault="000F49F2" w:rsidP="000F49F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3532">
        <w:rPr>
          <w:rFonts w:ascii="Times New Roman" w:hAnsi="Times New Roman" w:cs="Times New Roman"/>
          <w:bCs/>
          <w:sz w:val="24"/>
          <w:szCs w:val="24"/>
        </w:rPr>
        <w:t>Навоз и помет должны поступать с ферм и из хозяйств, благополучных по зооантропонозным заболеваниям, общим для животных (птицы) и человека.</w:t>
      </w:r>
    </w:p>
    <w:p w:rsidR="000F49F2" w:rsidRPr="002668F0" w:rsidRDefault="000F49F2" w:rsidP="000F49F2">
      <w:pPr>
        <w:pStyle w:val="ConsPlusNormal"/>
        <w:jc w:val="both"/>
        <w:rPr>
          <w:rFonts w:ascii="Times New Roman" w:hAnsi="Times New Roman" w:cs="Times New Roman"/>
          <w:color w:val="1F497D" w:themeColor="text2"/>
          <w:sz w:val="28"/>
          <w:szCs w:val="28"/>
          <w:u w:val="single"/>
        </w:rPr>
      </w:pPr>
    </w:p>
    <w:p w:rsidR="000F49F2" w:rsidRPr="000F49F2" w:rsidRDefault="00290887" w:rsidP="000F49F2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74" w:history="1">
        <w:r w:rsidR="000F49F2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п. 5.2.2</w:t>
        </w:r>
      </w:hyperlink>
      <w:r w:rsidR="000F49F2" w:rsidRPr="000F49F2">
        <w:rPr>
          <w:rFonts w:ascii="Times New Roman" w:hAnsi="Times New Roman" w:cs="Times New Roman"/>
          <w:b/>
          <w:sz w:val="28"/>
          <w:szCs w:val="28"/>
          <w:u w:val="single"/>
        </w:rPr>
        <w:t xml:space="preserve">; </w:t>
      </w:r>
      <w:hyperlink r:id="rId75" w:history="1">
        <w:r w:rsidR="000F49F2" w:rsidRPr="000F49F2">
          <w:rPr>
            <w:rFonts w:ascii="Times New Roman" w:hAnsi="Times New Roman" w:cs="Times New Roman"/>
            <w:b/>
            <w:sz w:val="28"/>
            <w:szCs w:val="28"/>
            <w:u w:val="single"/>
          </w:rPr>
          <w:t>раздел 9</w:t>
        </w:r>
      </w:hyperlink>
      <w:r w:rsidR="000F49F2" w:rsidRPr="00356826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hyperlink r:id="rId76" w:history="1">
        <w:r w:rsidR="000F49F2" w:rsidRPr="000F49F2">
          <w:rPr>
            <w:rFonts w:ascii="Times New Roman" w:hAnsi="Times New Roman" w:cs="Times New Roman"/>
            <w:b/>
            <w:color w:val="FF0000"/>
            <w:sz w:val="28"/>
            <w:szCs w:val="28"/>
          </w:rPr>
          <w:t>ГОСТ 31461-2012</w:t>
        </w:r>
      </w:hyperlink>
      <w:r w:rsidR="000F49F2" w:rsidRPr="000F49F2">
        <w:rPr>
          <w:rFonts w:ascii="Times New Roman" w:hAnsi="Times New Roman" w:cs="Times New Roman"/>
          <w:b/>
          <w:color w:val="FF0000"/>
          <w:sz w:val="28"/>
          <w:szCs w:val="28"/>
        </w:rPr>
        <w:t>. «Помет птицы. Сырье для производства органических удобрений. Технические условия»,</w:t>
      </w:r>
      <w:r w:rsidR="000F49F2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="000F49F2" w:rsidRPr="000F49F2">
        <w:rPr>
          <w:rFonts w:ascii="Times New Roman" w:hAnsi="Times New Roman" w:cs="Times New Roman"/>
          <w:b/>
          <w:sz w:val="24"/>
          <w:szCs w:val="24"/>
        </w:rPr>
        <w:t xml:space="preserve">введен в действие </w:t>
      </w:r>
      <w:hyperlink r:id="rId77" w:history="1">
        <w:r w:rsidR="000F49F2" w:rsidRPr="000F49F2">
          <w:rPr>
            <w:rFonts w:ascii="Times New Roman" w:hAnsi="Times New Roman" w:cs="Times New Roman"/>
            <w:b/>
            <w:sz w:val="24"/>
            <w:szCs w:val="24"/>
          </w:rPr>
          <w:t>Приказом</w:t>
        </w:r>
      </w:hyperlink>
      <w:r w:rsidR="000F49F2" w:rsidRPr="000F49F2">
        <w:rPr>
          <w:rFonts w:ascii="Times New Roman" w:hAnsi="Times New Roman" w:cs="Times New Roman"/>
          <w:b/>
          <w:sz w:val="24"/>
          <w:szCs w:val="24"/>
        </w:rPr>
        <w:t xml:space="preserve"> Росстандарта от 15.11.2012 N 883-ст: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605">
        <w:rPr>
          <w:rFonts w:ascii="Times New Roman" w:hAnsi="Times New Roman" w:cs="Times New Roman"/>
          <w:b/>
          <w:sz w:val="24"/>
          <w:szCs w:val="24"/>
        </w:rPr>
        <w:t>Настоящий стандарт распространяется на птичий помет, поступающий от птицефабрик, птицеводческих хозяйств, подразделений агропромышленных комплексов и фермерских хозяйств (далее - помет) и устанавливает требования для x видов помета - органического сырья, используемого при производстве удобрений.</w:t>
      </w:r>
    </w:p>
    <w:p w:rsidR="000F49F2" w:rsidRPr="008F4605" w:rsidRDefault="000F49F2" w:rsidP="000F49F2">
      <w:pPr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b/>
          <w:sz w:val="24"/>
          <w:szCs w:val="24"/>
        </w:rPr>
        <w:t>пункт 5.2.2.</w:t>
      </w:r>
      <w:r w:rsidRPr="0088675F">
        <w:rPr>
          <w:rFonts w:ascii="Times New Roman" w:hAnsi="Times New Roman" w:cs="Times New Roman"/>
          <w:sz w:val="24"/>
          <w:szCs w:val="24"/>
        </w:rPr>
        <w:t xml:space="preserve"> Санитарно-бактериологические показатели помета должны соответствовать нормам : индекс бактерий группы кишечных палочек-</w:t>
      </w:r>
      <w:r w:rsidRPr="0088675F">
        <w:rPr>
          <w:rFonts w:ascii="Times New Roman" w:hAnsi="Times New Roman" w:cs="Times New Roman"/>
          <w:b/>
          <w:sz w:val="24"/>
          <w:szCs w:val="24"/>
        </w:rPr>
        <w:t>3</w:t>
      </w:r>
      <w:r w:rsidRPr="0088675F">
        <w:rPr>
          <w:rFonts w:ascii="Times New Roman" w:hAnsi="Times New Roman" w:cs="Times New Roman"/>
          <w:sz w:val="24"/>
          <w:szCs w:val="24"/>
        </w:rPr>
        <w:t>; индекс энтерококков-</w:t>
      </w:r>
      <w:r w:rsidRPr="0088675F">
        <w:rPr>
          <w:rFonts w:ascii="Times New Roman" w:hAnsi="Times New Roman" w:cs="Times New Roman"/>
          <w:b/>
          <w:sz w:val="24"/>
          <w:szCs w:val="24"/>
        </w:rPr>
        <w:t>3</w:t>
      </w:r>
      <w:r w:rsidRPr="0088675F">
        <w:rPr>
          <w:rFonts w:ascii="Times New Roman" w:hAnsi="Times New Roman" w:cs="Times New Roman"/>
          <w:sz w:val="24"/>
          <w:szCs w:val="24"/>
        </w:rPr>
        <w:t xml:space="preserve">; индекс патогенных микроорганизмов, яйца и личинки гельминтов (экз./г), цисты кишечных патогенных простейших (экз./100 г)- </w:t>
      </w:r>
      <w:r w:rsidRPr="0088675F">
        <w:rPr>
          <w:rFonts w:ascii="Times New Roman" w:hAnsi="Times New Roman" w:cs="Times New Roman"/>
          <w:b/>
          <w:sz w:val="24"/>
          <w:szCs w:val="24"/>
        </w:rPr>
        <w:t>отсутствуют</w:t>
      </w:r>
      <w:r w:rsidRPr="0088675F">
        <w:rPr>
          <w:rFonts w:ascii="Times New Roman" w:hAnsi="Times New Roman" w:cs="Times New Roman"/>
          <w:sz w:val="24"/>
          <w:szCs w:val="24"/>
        </w:rPr>
        <w:t>.</w:t>
      </w:r>
    </w:p>
    <w:p w:rsidR="000F49F2" w:rsidRDefault="000F49F2" w:rsidP="000F49F2">
      <w:pPr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8675F">
        <w:rPr>
          <w:rFonts w:ascii="Times New Roman" w:hAnsi="Times New Roman" w:cs="Times New Roman"/>
          <w:b/>
          <w:sz w:val="24"/>
          <w:szCs w:val="24"/>
        </w:rPr>
        <w:t>9. Хранение</w:t>
      </w: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sz w:val="24"/>
          <w:szCs w:val="24"/>
        </w:rPr>
        <w:t>9.1. Помет с подстилкой (ПП) допускается хранить на центральных полевых площадках в буртах.</w:t>
      </w: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sz w:val="24"/>
          <w:szCs w:val="24"/>
        </w:rPr>
        <w:t>9.2. Помет от молодняка (ПМ) и от взрослой птицы (ПВ) допускается складировать и хранить на центральных полевых площадках при соблюдении следующих условий:</w:t>
      </w: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sz w:val="24"/>
          <w:szCs w:val="24"/>
        </w:rPr>
        <w:t>- на участок предварительно доставляют и разравнивают по поверхности площадки влагопоглощающий материал (смесь помета с подстилкой, древесные опилки, солому, торф, измельченную древесину или другие местные органические отходы) слоем не менее 10 см;</w:t>
      </w: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sz w:val="24"/>
          <w:szCs w:val="24"/>
        </w:rPr>
        <w:lastRenderedPageBreak/>
        <w:t>- на влагопоглощающий материал послойно в определенных соотношениях сгружают птичий помет видов ПМ или ПВ и местный органический компонент;</w:t>
      </w: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sz w:val="24"/>
          <w:szCs w:val="24"/>
        </w:rPr>
        <w:t>- двухслойная органическая масса смешивается и формируется в бурт треугольной формы. Время хранения органической смеси не ограничено.</w:t>
      </w: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b/>
          <w:sz w:val="24"/>
          <w:szCs w:val="24"/>
        </w:rPr>
        <w:t>Классификация:</w:t>
      </w:r>
      <w:r w:rsidRPr="0088675F">
        <w:rPr>
          <w:rFonts w:ascii="Times New Roman" w:hAnsi="Times New Roman" w:cs="Times New Roman"/>
          <w:sz w:val="24"/>
          <w:szCs w:val="24"/>
        </w:rPr>
        <w:t xml:space="preserve"> помет птичий с подстилкой (ПП)</w:t>
      </w:r>
    </w:p>
    <w:p w:rsidR="000F49F2" w:rsidRPr="0088675F" w:rsidRDefault="000F49F2" w:rsidP="000F49F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88675F">
        <w:rPr>
          <w:rFonts w:ascii="Times New Roman" w:hAnsi="Times New Roman" w:cs="Times New Roman"/>
          <w:sz w:val="24"/>
          <w:szCs w:val="24"/>
        </w:rPr>
        <w:t>помет птичий от молодняка (ПМ)</w:t>
      </w:r>
    </w:p>
    <w:p w:rsidR="000F49F2" w:rsidRPr="000F49F2" w:rsidRDefault="000F49F2" w:rsidP="00290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0F49F2" w:rsidRPr="000F49F2" w:rsidSect="00921A7B">
          <w:pgSz w:w="11906" w:h="16838"/>
          <w:pgMar w:top="851" w:right="737" w:bottom="851" w:left="1134" w:header="709" w:footer="709" w:gutter="0"/>
          <w:cols w:space="708"/>
          <w:docGrid w:linePitch="360"/>
        </w:sectPr>
      </w:pPr>
      <w:r w:rsidRPr="0088675F">
        <w:rPr>
          <w:rFonts w:ascii="Times New Roman" w:hAnsi="Times New Roman" w:cs="Times New Roman"/>
          <w:sz w:val="24"/>
          <w:szCs w:val="24"/>
        </w:rPr>
        <w:t>помет пт</w:t>
      </w:r>
      <w:r w:rsidR="00033F39">
        <w:rPr>
          <w:rFonts w:ascii="Times New Roman" w:hAnsi="Times New Roman" w:cs="Times New Roman"/>
          <w:sz w:val="24"/>
          <w:szCs w:val="24"/>
        </w:rPr>
        <w:t>ичий от взр</w:t>
      </w:r>
      <w:bookmarkStart w:id="0" w:name="_GoBack"/>
      <w:bookmarkEnd w:id="0"/>
    </w:p>
    <w:p w:rsidR="00290887" w:rsidRPr="001D29CB" w:rsidRDefault="00290887" w:rsidP="00033F39">
      <w:pPr>
        <w:tabs>
          <w:tab w:val="left" w:pos="1200"/>
        </w:tabs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0887" w:rsidRPr="001D29CB" w:rsidSect="00290887">
      <w:pgSz w:w="11905" w:h="16838"/>
      <w:pgMar w:top="426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AA7" w:rsidRDefault="00960AA7" w:rsidP="008D6B56">
      <w:pPr>
        <w:spacing w:after="0" w:line="240" w:lineRule="auto"/>
      </w:pPr>
      <w:r>
        <w:separator/>
      </w:r>
    </w:p>
  </w:endnote>
  <w:endnote w:type="continuationSeparator" w:id="0">
    <w:p w:rsidR="00960AA7" w:rsidRDefault="00960AA7" w:rsidP="008D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AA7" w:rsidRDefault="00960AA7" w:rsidP="008D6B56">
      <w:pPr>
        <w:spacing w:after="0" w:line="240" w:lineRule="auto"/>
      </w:pPr>
      <w:r>
        <w:separator/>
      </w:r>
    </w:p>
  </w:footnote>
  <w:footnote w:type="continuationSeparator" w:id="0">
    <w:p w:rsidR="00960AA7" w:rsidRDefault="00960AA7" w:rsidP="008D6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1396B"/>
    <w:multiLevelType w:val="hybridMultilevel"/>
    <w:tmpl w:val="CEAE85D6"/>
    <w:lvl w:ilvl="0" w:tplc="165661D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A8"/>
    <w:rsid w:val="00033F39"/>
    <w:rsid w:val="000500A8"/>
    <w:rsid w:val="00065154"/>
    <w:rsid w:val="0007125D"/>
    <w:rsid w:val="000F49F2"/>
    <w:rsid w:val="001D29CB"/>
    <w:rsid w:val="002668F0"/>
    <w:rsid w:val="00290887"/>
    <w:rsid w:val="00310B82"/>
    <w:rsid w:val="00356826"/>
    <w:rsid w:val="0039047B"/>
    <w:rsid w:val="003A4EA9"/>
    <w:rsid w:val="004154CF"/>
    <w:rsid w:val="004F3955"/>
    <w:rsid w:val="00501DB6"/>
    <w:rsid w:val="005477AA"/>
    <w:rsid w:val="005B051F"/>
    <w:rsid w:val="005C3BE2"/>
    <w:rsid w:val="0060751E"/>
    <w:rsid w:val="00641278"/>
    <w:rsid w:val="006A623B"/>
    <w:rsid w:val="006B344B"/>
    <w:rsid w:val="007252D8"/>
    <w:rsid w:val="00736543"/>
    <w:rsid w:val="00753A4D"/>
    <w:rsid w:val="00756D52"/>
    <w:rsid w:val="007749C0"/>
    <w:rsid w:val="007C1AEF"/>
    <w:rsid w:val="007E3CC0"/>
    <w:rsid w:val="008155F6"/>
    <w:rsid w:val="008525A8"/>
    <w:rsid w:val="0088675F"/>
    <w:rsid w:val="00892387"/>
    <w:rsid w:val="008D6B56"/>
    <w:rsid w:val="008F4605"/>
    <w:rsid w:val="008F59EB"/>
    <w:rsid w:val="00900072"/>
    <w:rsid w:val="00921A7B"/>
    <w:rsid w:val="009400DD"/>
    <w:rsid w:val="00952020"/>
    <w:rsid w:val="00960AA7"/>
    <w:rsid w:val="0098258A"/>
    <w:rsid w:val="00A73B26"/>
    <w:rsid w:val="00AD5509"/>
    <w:rsid w:val="00B60584"/>
    <w:rsid w:val="00BA0D11"/>
    <w:rsid w:val="00BC6CFC"/>
    <w:rsid w:val="00CA5746"/>
    <w:rsid w:val="00CC0B22"/>
    <w:rsid w:val="00D00B0A"/>
    <w:rsid w:val="00D973F2"/>
    <w:rsid w:val="00DB47DD"/>
    <w:rsid w:val="00E1708E"/>
    <w:rsid w:val="00E1759A"/>
    <w:rsid w:val="00E660A7"/>
    <w:rsid w:val="00EC453B"/>
    <w:rsid w:val="00ED3532"/>
    <w:rsid w:val="00EE7FCB"/>
    <w:rsid w:val="00F17CA7"/>
    <w:rsid w:val="00FA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28B409-216F-4093-BA8A-654A028D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25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DB47D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E7F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D6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6B56"/>
  </w:style>
  <w:style w:type="paragraph" w:styleId="a7">
    <w:name w:val="footer"/>
    <w:basedOn w:val="a"/>
    <w:link w:val="a8"/>
    <w:uiPriority w:val="99"/>
    <w:unhideWhenUsed/>
    <w:rsid w:val="008D6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6B56"/>
  </w:style>
  <w:style w:type="paragraph" w:styleId="a9">
    <w:name w:val="Balloon Text"/>
    <w:basedOn w:val="a"/>
    <w:link w:val="aa"/>
    <w:uiPriority w:val="99"/>
    <w:semiHidden/>
    <w:unhideWhenUsed/>
    <w:rsid w:val="00F17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7C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5118B4C6C87D291639ED4EBE260BF8CACF19F2AE05D1327D29CCD0423A9B4FB67FF84C8F62FDCA4a413A" TargetMode="External"/><Relationship Id="rId18" Type="http://schemas.openxmlformats.org/officeDocument/2006/relationships/hyperlink" Target="consultantplus://offline/ref=12DA1A69067BAD91FD0ECB4F67BBC12ECCDB1AA277F40105EC46C53DF8616331A6CAE6DEC5CD1963Z2e4A" TargetMode="External"/><Relationship Id="rId26" Type="http://schemas.openxmlformats.org/officeDocument/2006/relationships/hyperlink" Target="consultantplus://offline/ref=12DA1A69067BAD91FD0ECB4F67BBC12ECCDB1AA277FA0105EC46C53DF8Z6e1A" TargetMode="External"/><Relationship Id="rId39" Type="http://schemas.openxmlformats.org/officeDocument/2006/relationships/hyperlink" Target="consultantplus://offline/ref=12DA1A69067BAD91FD0ECB4F67BBC12ECBDB1DA672F85C0FE41FC93FFF6E3C26A183EADFC5CD1AZ6e1A" TargetMode="External"/><Relationship Id="rId21" Type="http://schemas.openxmlformats.org/officeDocument/2006/relationships/hyperlink" Target="consultantplus://offline/ref=12DA1A69067BAD91FD0ECB4F67BBC12ECCDB1AA277F40105EC46C53DF8616331A6CAE6DEC5CD1966Z2e5A" TargetMode="External"/><Relationship Id="rId34" Type="http://schemas.openxmlformats.org/officeDocument/2006/relationships/hyperlink" Target="consultantplus://offline/ref=12DA1A69067BAD91FD0ECB4F67BBC12ECCD31CA576FB0105EC46C53DF8616331A6CAE6DEC5CD1964Z2eEA" TargetMode="External"/><Relationship Id="rId42" Type="http://schemas.openxmlformats.org/officeDocument/2006/relationships/hyperlink" Target="consultantplus://offline/ref=12DA1A69067BAD91FD0ECB4F67BBC12ECBDB1DA672F85C0FE41FC93FFF6E3C26A183EADFC5CC1AZ6e9A" TargetMode="External"/><Relationship Id="rId47" Type="http://schemas.openxmlformats.org/officeDocument/2006/relationships/hyperlink" Target="consultantplus://offline/ref=AD888F37927463F5E49C5808C07513063E391318A49E601DBD79129BB7CC3B4277475980EF7896KCpCE" TargetMode="External"/><Relationship Id="rId50" Type="http://schemas.openxmlformats.org/officeDocument/2006/relationships/hyperlink" Target="consultantplus://offline/ref=5F94FFDDB99A4CE60590A78888485C5FB2EE3CAC0159039DC1D84FC941A76C9C3DFD58FFA7BF1487D3w0E" TargetMode="External"/><Relationship Id="rId55" Type="http://schemas.openxmlformats.org/officeDocument/2006/relationships/hyperlink" Target="consultantplus://offline/ref=5F94FFDDB99A4CE60590A78888485C5FB2EE3CAC0159039DC1D84FC941A76C9C3DFD58FFA7BF1486D3w6E" TargetMode="External"/><Relationship Id="rId63" Type="http://schemas.openxmlformats.org/officeDocument/2006/relationships/hyperlink" Target="consultantplus://offline/ref=12DA1A69067BAD91FD0ECB4F67BBC12ECFD21CA076F50105EC46C53DF8616331A6CAE6DEC5CD1861Z2e8A" TargetMode="External"/><Relationship Id="rId68" Type="http://schemas.openxmlformats.org/officeDocument/2006/relationships/hyperlink" Target="consultantplus://offline/ref=12DA1A69067BAD91FD0ECB4F67BBC12ECFD41CA470F60105EC46C53DF8Z6e1A" TargetMode="External"/><Relationship Id="rId76" Type="http://schemas.openxmlformats.org/officeDocument/2006/relationships/hyperlink" Target="consultantplus://offline/ref=12DA1A69067BAD91FD0EC85A7EBBC12ECED118A87AA55607BD13CBZ3e8A" TargetMode="External"/><Relationship Id="rId7" Type="http://schemas.openxmlformats.org/officeDocument/2006/relationships/hyperlink" Target="consultantplus://offline/ref=12DA1A69067BAD91FD0ECB4F67BBC12ECFD21DA774F30105EC46C53DF8Z6e1A" TargetMode="External"/><Relationship Id="rId71" Type="http://schemas.openxmlformats.org/officeDocument/2006/relationships/hyperlink" Target="consultantplus://offline/ref=12DA1A69067BAD91FD0EC85A7EBBC12EC9D117F72DA70752B3Z1e6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44D43D056DD6779B71C8E03EC96C9A5555744840BE44B741CD8156ECCBDB33670B7B93B6E9A4BX271A" TargetMode="External"/><Relationship Id="rId29" Type="http://schemas.openxmlformats.org/officeDocument/2006/relationships/hyperlink" Target="consultantplus://offline/ref=12DA1A69067BAD91FD0ECB4F67BBC12ECED01FA57AA55607BD13CBZ3e8A" TargetMode="External"/><Relationship Id="rId11" Type="http://schemas.openxmlformats.org/officeDocument/2006/relationships/hyperlink" Target="consultantplus://offline/ref=12DA1A69067BAD91FD0ECB4F67BBC12ECFD01DA470F10105EC46C53DF8Z6e1A" TargetMode="External"/><Relationship Id="rId24" Type="http://schemas.openxmlformats.org/officeDocument/2006/relationships/hyperlink" Target="consultantplus://offline/ref=12DA1A69067BAD91FD0ECB4F67BBC12ECFD01DA574F00105EC46C53DF8616331A6CAE6DEC5CD1B67Z2eAA" TargetMode="External"/><Relationship Id="rId32" Type="http://schemas.openxmlformats.org/officeDocument/2006/relationships/hyperlink" Target="consultantplus://offline/ref=12DA1A69067BAD91FD0ECB4F67BBC12ECCD31CA576FB0105EC46C53DF8616331A6CAE6DEC5CD1860Z2e4A" TargetMode="External"/><Relationship Id="rId37" Type="http://schemas.openxmlformats.org/officeDocument/2006/relationships/hyperlink" Target="consultantplus://offline/ref=12DA1A69067BAD91FD0ECB4F67BBC12ECCD31DA772F85C0FE41FC93FFF6E3C26A183EADFC5CD1DZ6e7A" TargetMode="External"/><Relationship Id="rId40" Type="http://schemas.openxmlformats.org/officeDocument/2006/relationships/hyperlink" Target="consultantplus://offline/ref=12DA1A69067BAD91FD0ECB4F67BBC12ECBDB1DA672F85C0FE41FC93FFF6E3C26A183EADFC5CD1AZ6e7A" TargetMode="External"/><Relationship Id="rId45" Type="http://schemas.openxmlformats.org/officeDocument/2006/relationships/hyperlink" Target="consultantplus://offline/ref=12DA1A69067BAD91FD0ECB4F67BBC12ECFD21DA774F30105EC46C53DF8Z6e1A" TargetMode="External"/><Relationship Id="rId53" Type="http://schemas.openxmlformats.org/officeDocument/2006/relationships/hyperlink" Target="consultantplus://offline/ref=5F94FFDDB99A4CE60590A78888485C5FB2EE3CAC0159039DC1D84FC941A76C9C3DFD58FFA7BF1487D3wFE" TargetMode="External"/><Relationship Id="rId58" Type="http://schemas.openxmlformats.org/officeDocument/2006/relationships/hyperlink" Target="consultantplus://offline/ref=5F94FFDDB99A4CE60590A78888485C5FB2EE3CAC0159039DC1D84FC941A76C9C3DFD58FFA7BF1486D3w5E" TargetMode="External"/><Relationship Id="rId66" Type="http://schemas.openxmlformats.org/officeDocument/2006/relationships/hyperlink" Target="consultantplus://offline/ref=12DA1A69067BAD91FD0EC85A7EBBC12EC9D014A97AA55607BD13CB38F0312B21E88FEBDFC7C8Z1eFA" TargetMode="External"/><Relationship Id="rId74" Type="http://schemas.openxmlformats.org/officeDocument/2006/relationships/hyperlink" Target="consultantplus://offline/ref=12DA1A69067BAD91FD0EC85A7EBBC12ECED118A87AA55607BD13CB38F0312B21E88FEBDFC4CFZ1e8A" TargetMode="External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12DA1A69067BAD91FD0ECB4F67BBC12ECFD21CA076F50105EC46C53DF8616331A6CAE6DEC5CD1C62Z2eBA" TargetMode="External"/><Relationship Id="rId10" Type="http://schemas.openxmlformats.org/officeDocument/2006/relationships/hyperlink" Target="consultantplus://offline/ref=12DA1A69067BAD91FD0ECB4F67BBC12ECFD01DA470F10105EC46C53DF8616331A6CAE6DEC5CD1B69Z2eCA" TargetMode="External"/><Relationship Id="rId19" Type="http://schemas.openxmlformats.org/officeDocument/2006/relationships/hyperlink" Target="consultantplus://offline/ref=12DA1A69067BAD91FD0ECB4F67BBC12ECCDB1AA277F40105EC46C53DF8616331A6CAE6DEC5CD1965Z2e9A" TargetMode="External"/><Relationship Id="rId31" Type="http://schemas.openxmlformats.org/officeDocument/2006/relationships/hyperlink" Target="consultantplus://offline/ref=DF32BB075934B9FC467FF9C49B6484C28C654C99DD89C144D333114D6D24D4206732B854329EO707D" TargetMode="External"/><Relationship Id="rId44" Type="http://schemas.openxmlformats.org/officeDocument/2006/relationships/hyperlink" Target="consultantplus://offline/ref=12DA1A69067BAD91FD0ECB4F67BBC12ECBDB1DA672F85C0FE41FC93FZFeFA" TargetMode="External"/><Relationship Id="rId52" Type="http://schemas.openxmlformats.org/officeDocument/2006/relationships/hyperlink" Target="consultantplus://offline/ref=5F94FFDDB99A4CE60590A78888485C5FB2EE3CAC0159039DC1D84FC941A76C9C3DFD58FFA7BF1487D3wEE" TargetMode="External"/><Relationship Id="rId60" Type="http://schemas.openxmlformats.org/officeDocument/2006/relationships/hyperlink" Target="consultantplus://offline/ref=5F94FFDDB99A4CE60590A78888485C5FB2EE3CAC0159039DC1D84FC941A76C9C3DFD58FFA7BF1486D3w6E" TargetMode="External"/><Relationship Id="rId65" Type="http://schemas.openxmlformats.org/officeDocument/2006/relationships/hyperlink" Target="consultantplus://offline/ref=20CE33A4FDF5E6362CD226A6C281CC8A9865F0AA56B3C93AACA7A16E577AAAH" TargetMode="External"/><Relationship Id="rId73" Type="http://schemas.openxmlformats.org/officeDocument/2006/relationships/hyperlink" Target="consultantplus://offline/ref=D363A97FA22A8C7A5AC030C199801E48C5695D15C77A74D906F486E80DC8609DB9D082B192A4782Ak1G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DA1A69067BAD91FD0ECB4F67BBC12ECFD01DA470F10105EC46C53DF8616331A6CAE6DEC0C8Z1e9A" TargetMode="External"/><Relationship Id="rId14" Type="http://schemas.openxmlformats.org/officeDocument/2006/relationships/hyperlink" Target="consultantplus://offline/ref=944D43D056DD6779B71C8E03EC96C9A5575744870CE6167E1481196CCBXB72A" TargetMode="External"/><Relationship Id="rId22" Type="http://schemas.openxmlformats.org/officeDocument/2006/relationships/hyperlink" Target="consultantplus://offline/ref=12DA1A69067BAD91FD0ECB4F67BBC12ECCDB1AA277F40105EC46C53DF8Z6e1A" TargetMode="External"/><Relationship Id="rId27" Type="http://schemas.openxmlformats.org/officeDocument/2006/relationships/hyperlink" Target="consultantplus://offline/ref=12DA1A69067BAD91FD0ECB4F67BBC12ECFD21DA774F30105EC46C53DF8616331A6CAE6DEC5CD1A67Z2e4A" TargetMode="External"/><Relationship Id="rId30" Type="http://schemas.openxmlformats.org/officeDocument/2006/relationships/hyperlink" Target="consultantplus://offline/ref=12DA1A69067BAD91FD0ECB4F67BBC12ECFD21DA774F30105EC46C53DF8Z6e1A" TargetMode="External"/><Relationship Id="rId35" Type="http://schemas.openxmlformats.org/officeDocument/2006/relationships/hyperlink" Target="consultantplus://offline/ref=12DA1A69067BAD91FD0ECB4F67BBC12ECCD31CA576FB0105EC46C53DF8616331A6CAE6DEC5CD1964Z2e4A" TargetMode="External"/><Relationship Id="rId43" Type="http://schemas.openxmlformats.org/officeDocument/2006/relationships/hyperlink" Target="consultantplus://offline/ref=12DA1A69067BAD91FD0ECB4F67BBC12ECBDB1DA672F85C0FE41FC93FFF6E3C26A183EADFC5CC1CZ6e1A" TargetMode="External"/><Relationship Id="rId48" Type="http://schemas.openxmlformats.org/officeDocument/2006/relationships/hyperlink" Target="consultantplus://offline/ref=12DA1A69067BAD91FD0ECB4F67BBC12ECBDB1DA672F85C0FE41FC93FFF6E3C26A183EADFC5CC1CZ6e1A" TargetMode="External"/><Relationship Id="rId56" Type="http://schemas.openxmlformats.org/officeDocument/2006/relationships/hyperlink" Target="consultantplus://offline/ref=5F94FFDDB99A4CE60590A78888485C5FB2EE3CAC0159039DC1D84FC941A76C9C3DFD58FFA7BF1486D3w6E" TargetMode="External"/><Relationship Id="rId64" Type="http://schemas.openxmlformats.org/officeDocument/2006/relationships/hyperlink" Target="consultantplus://offline/ref=12DA1A69067BAD91FD0ECB4F67BBC12ECFD21CA076F50105EC46C53DF8Z6e1A" TargetMode="External"/><Relationship Id="rId69" Type="http://schemas.openxmlformats.org/officeDocument/2006/relationships/hyperlink" Target="consultantplus://offline/ref=E71B6370A8A85834D445C3F64BF8808F61732508AE9EA50A82D7591F64F02EF3FF7554EDF472b8d8G" TargetMode="External"/><Relationship Id="rId77" Type="http://schemas.openxmlformats.org/officeDocument/2006/relationships/hyperlink" Target="consultantplus://offline/ref=12DA1A69067BAD91FD0ECB4F67BBC12ECFD419A478F30105EC46C53DF8Z6e1A" TargetMode="External"/><Relationship Id="rId8" Type="http://schemas.openxmlformats.org/officeDocument/2006/relationships/hyperlink" Target="consultantplus://offline/ref=12DA1A69067BAD91FD0ECB4F67BBC12ECFD01DA470F10105EC46C53DF8616331A6CAE6DEC5CD1865Z2eEA" TargetMode="External"/><Relationship Id="rId51" Type="http://schemas.openxmlformats.org/officeDocument/2006/relationships/hyperlink" Target="consultantplus://offline/ref=5F94FFDDB99A4CE60590A78888485C5FB2EE3CAC0159039DC1D84FC941A76C9C3DFD58FFA7BF1487D3wFE" TargetMode="External"/><Relationship Id="rId72" Type="http://schemas.openxmlformats.org/officeDocument/2006/relationships/hyperlink" Target="consultantplus://offline/ref=674B413ED97F60CC67A3083F649B943FA0C59CF1721BFDD9AAF7205E6F19D219982128DAd4kD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5DD367A2DED152E03F53E157B01F0A71C99E73C6A1B2EE8F589B7FFCE9C0FA501AEE9E6C5EEB761s0z3A" TargetMode="External"/><Relationship Id="rId17" Type="http://schemas.openxmlformats.org/officeDocument/2006/relationships/hyperlink" Target="consultantplus://offline/ref=944D43D056DD6779B71C8E03EC96C9A5545C43810BED167E1481196CCBB2EC2177FEB53A6A9DX473A" TargetMode="External"/><Relationship Id="rId25" Type="http://schemas.openxmlformats.org/officeDocument/2006/relationships/hyperlink" Target="consultantplus://offline/ref=12DA1A69067BAD91FD0ECB4F67BBC12ECFD01DA574F00105EC46C53DF8Z6e1A" TargetMode="External"/><Relationship Id="rId33" Type="http://schemas.openxmlformats.org/officeDocument/2006/relationships/hyperlink" Target="consultantplus://offline/ref=12DA1A69067BAD91FD0ECB4F67BBC12ECCD31CA576FB0105EC46C53DF8616331A6CAE6DEC5CD1864Z2e8A" TargetMode="External"/><Relationship Id="rId38" Type="http://schemas.openxmlformats.org/officeDocument/2006/relationships/hyperlink" Target="consultantplus://offline/ref=12DA1A69067BAD91FD0ECB4F67BBC12ECCD31DA772F85C0FE41FC93FZFeFA" TargetMode="External"/><Relationship Id="rId46" Type="http://schemas.openxmlformats.org/officeDocument/2006/relationships/hyperlink" Target="consultantplus://offline/ref=12DA1A69067BAD91FD0ECB4F67BBC12ECBDB1DA672F85C0FE41FC93FFF6E3C26A183EADFC5CC1AZ6e9A" TargetMode="External"/><Relationship Id="rId59" Type="http://schemas.openxmlformats.org/officeDocument/2006/relationships/hyperlink" Target="consultantplus://offline/ref=5F94FFDDB99A4CE60590A78888485C5FB2EE3CAC0159039DC1D84FC941A76C9C3DFD58FFA7BF1486D3w6E" TargetMode="External"/><Relationship Id="rId67" Type="http://schemas.openxmlformats.org/officeDocument/2006/relationships/hyperlink" Target="consultantplus://offline/ref=12DA1A69067BAD91FD0EC85A7EBBC12EC9D014A97AA55607BD13CBZ3e8A" TargetMode="External"/><Relationship Id="rId20" Type="http://schemas.openxmlformats.org/officeDocument/2006/relationships/hyperlink" Target="consultantplus://offline/ref=12DA1A69067BAD91FD0ECB4F67BBC12ECCDB1AA277F40105EC46C53DF8616331A6CAE6DEC5CD1966Z2eFA" TargetMode="External"/><Relationship Id="rId41" Type="http://schemas.openxmlformats.org/officeDocument/2006/relationships/hyperlink" Target="consultantplus://offline/ref=12DA1A69067BAD91FD0ECB4F67BBC12ECBDB1DA672F85C0FE41FC93FFF6E3C26A183EADFC5CD1DZ6e8A" TargetMode="External"/><Relationship Id="rId54" Type="http://schemas.openxmlformats.org/officeDocument/2006/relationships/hyperlink" Target="consultantplus://offline/ref=5F94FFDDB99A4CE60590A78888485C5FB2EE3CAC0159039DC1D84FC941A76C9C3DFD58FFA7BF1486D3w7E" TargetMode="External"/><Relationship Id="rId62" Type="http://schemas.openxmlformats.org/officeDocument/2006/relationships/hyperlink" Target="consultantplus://offline/ref=12DA1A69067BAD91FD0ECB4F67BBC12ECFD21CA076F50105EC46C53DF8616331A6CAE6DEC5CD1C62Z2eAA" TargetMode="External"/><Relationship Id="rId70" Type="http://schemas.openxmlformats.org/officeDocument/2006/relationships/hyperlink" Target="consultantplus://offline/ref=E71B6370A8A85834D445C3F64BF8808F6C712508AE9EA50A82D759b1dFG" TargetMode="External"/><Relationship Id="rId75" Type="http://schemas.openxmlformats.org/officeDocument/2006/relationships/hyperlink" Target="consultantplus://offline/ref=12DA1A69067BAD91FD0EC85A7EBBC12ECED118A87AA55607BD13CB38F0312B21E88FEBDFC4CBZ1eB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944D43D056DD6779B71C8E03EC96C9A5545C43800FEC167E1481196CCBXB72A" TargetMode="External"/><Relationship Id="rId23" Type="http://schemas.openxmlformats.org/officeDocument/2006/relationships/hyperlink" Target="consultantplus://offline/ref=12DA1A69067BAD91FD0ECB4F67BBC12ECFD01DA574F00105EC46C53DF8616331A6CAE6DEC5CD1D68Z2eDA" TargetMode="External"/><Relationship Id="rId28" Type="http://schemas.openxmlformats.org/officeDocument/2006/relationships/hyperlink" Target="consultantplus://offline/ref=12DA1A69067BAD91FD0ECB4F67BBC12ECCD31DA772F85C0FE41FC93FFF6E3C26A183EADFC5CD1AZ6e2A" TargetMode="External"/><Relationship Id="rId36" Type="http://schemas.openxmlformats.org/officeDocument/2006/relationships/hyperlink" Target="consultantplus://offline/ref=12DA1A69067BAD91FD0ECB4F67BBC12ECCD31DA772F85C0FE41FC93FFF6E3C26A183EADFC5CD1BZ6e6A" TargetMode="External"/><Relationship Id="rId49" Type="http://schemas.openxmlformats.org/officeDocument/2006/relationships/hyperlink" Target="consultantplus://offline/ref=5F94FFDDB99A4CE60590A78888485C5FB2EE3CAC0159039DC1D84FC941A76C9C3DFD58FFA7BF1487D3w1E" TargetMode="External"/><Relationship Id="rId57" Type="http://schemas.openxmlformats.org/officeDocument/2006/relationships/hyperlink" Target="consultantplus://offline/ref=5F94FFDDB99A4CE60590A78888485C5FB2EE3CAC0159039DC1D84FC941A76C9C3DFD58FFA7BF1486D3w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18</Pages>
  <Words>10207</Words>
  <Characters>58183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Вишневская</dc:creator>
  <cp:lastModifiedBy>EAO</cp:lastModifiedBy>
  <cp:revision>7</cp:revision>
  <cp:lastPrinted>2018-01-18T01:14:00Z</cp:lastPrinted>
  <dcterms:created xsi:type="dcterms:W3CDTF">2017-11-03T05:38:00Z</dcterms:created>
  <dcterms:modified xsi:type="dcterms:W3CDTF">2018-02-16T01:42:00Z</dcterms:modified>
</cp:coreProperties>
</file>