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Еврейской автономной  области</w:t>
      </w:r>
    </w:p>
    <w:p w:rsidR="002B73A2" w:rsidRPr="002835E9" w:rsidRDefault="002B73A2" w:rsidP="002B73A2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ab/>
      </w:r>
    </w:p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Протокол</w:t>
      </w:r>
    </w:p>
    <w:p w:rsidR="002B73A2" w:rsidRPr="002835E9" w:rsidRDefault="002835E9" w:rsidP="002B73A2">
      <w:pPr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2</w:t>
      </w:r>
      <w:r w:rsidR="00951929">
        <w:rPr>
          <w:rFonts w:ascii="Times New Roman" w:hAnsi="Times New Roman"/>
          <w:sz w:val="28"/>
          <w:szCs w:val="28"/>
        </w:rPr>
        <w:t>9</w:t>
      </w:r>
      <w:r w:rsidR="002B73A2" w:rsidRPr="002835E9">
        <w:rPr>
          <w:rFonts w:ascii="Times New Roman" w:hAnsi="Times New Roman"/>
          <w:sz w:val="28"/>
          <w:szCs w:val="28"/>
        </w:rPr>
        <w:t>.09.201</w:t>
      </w:r>
      <w:r w:rsidRPr="002835E9">
        <w:rPr>
          <w:rFonts w:ascii="Times New Roman" w:hAnsi="Times New Roman"/>
          <w:sz w:val="28"/>
          <w:szCs w:val="28"/>
        </w:rPr>
        <w:t>6</w:t>
      </w:r>
      <w:r w:rsidR="002B73A2" w:rsidRPr="002835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№ </w:t>
      </w:r>
      <w:r w:rsidR="00951929">
        <w:rPr>
          <w:rFonts w:ascii="Times New Roman" w:hAnsi="Times New Roman"/>
          <w:sz w:val="28"/>
          <w:szCs w:val="28"/>
        </w:rPr>
        <w:t>3</w:t>
      </w:r>
    </w:p>
    <w:p w:rsidR="002B73A2" w:rsidRPr="002835E9" w:rsidRDefault="002B73A2" w:rsidP="002B73A2">
      <w:pPr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с. Птичник</w:t>
      </w:r>
    </w:p>
    <w:p w:rsidR="002B73A2" w:rsidRPr="002835E9" w:rsidRDefault="00467B37" w:rsidP="002B7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граждан с. </w:t>
      </w:r>
      <w:r w:rsidR="00951929">
        <w:rPr>
          <w:rFonts w:ascii="Times New Roman" w:hAnsi="Times New Roman"/>
          <w:sz w:val="28"/>
          <w:szCs w:val="28"/>
        </w:rPr>
        <w:t>Птичник</w:t>
      </w:r>
    </w:p>
    <w:p w:rsidR="002B73A2" w:rsidRPr="002835E9" w:rsidRDefault="002B73A2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Присутствовали:                                                      </w:t>
      </w:r>
      <w:r w:rsidR="00A7403D" w:rsidRPr="002835E9">
        <w:rPr>
          <w:rFonts w:ascii="Times New Roman" w:hAnsi="Times New Roman"/>
          <w:sz w:val="28"/>
          <w:szCs w:val="28"/>
        </w:rPr>
        <w:t xml:space="preserve">                              </w:t>
      </w:r>
      <w:r w:rsidR="00951929">
        <w:rPr>
          <w:rFonts w:ascii="Times New Roman" w:hAnsi="Times New Roman"/>
          <w:sz w:val="28"/>
          <w:szCs w:val="28"/>
        </w:rPr>
        <w:t>7</w:t>
      </w:r>
      <w:r w:rsidRPr="002835E9">
        <w:rPr>
          <w:rFonts w:ascii="Times New Roman" w:hAnsi="Times New Roman"/>
          <w:sz w:val="28"/>
          <w:szCs w:val="28"/>
        </w:rPr>
        <w:t xml:space="preserve"> человек</w:t>
      </w:r>
    </w:p>
    <w:p w:rsidR="00B71DA4" w:rsidRPr="002835E9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Pr="002835E9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Pr="002835E9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Председатель собрания:                                                           Л.Ю. Масловская</w:t>
      </w:r>
    </w:p>
    <w:p w:rsidR="00B71DA4" w:rsidRPr="002835E9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Секретарь собрания:                                </w:t>
      </w:r>
      <w:r w:rsidR="002835E9">
        <w:rPr>
          <w:rFonts w:ascii="Times New Roman" w:hAnsi="Times New Roman"/>
          <w:sz w:val="28"/>
          <w:szCs w:val="28"/>
        </w:rPr>
        <w:t xml:space="preserve">                            </w:t>
      </w:r>
      <w:r w:rsidRPr="002835E9">
        <w:rPr>
          <w:rFonts w:ascii="Times New Roman" w:hAnsi="Times New Roman"/>
          <w:sz w:val="28"/>
          <w:szCs w:val="28"/>
        </w:rPr>
        <w:t xml:space="preserve"> </w:t>
      </w:r>
      <w:r w:rsidR="002835E9" w:rsidRPr="002835E9">
        <w:rPr>
          <w:rFonts w:ascii="Times New Roman" w:hAnsi="Times New Roman"/>
          <w:sz w:val="28"/>
          <w:szCs w:val="28"/>
        </w:rPr>
        <w:t>Е.А. Аверина</w:t>
      </w:r>
    </w:p>
    <w:p w:rsidR="00B71DA4" w:rsidRPr="002835E9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Pr="002835E9" w:rsidRDefault="00B71DA4" w:rsidP="00B71DA4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Повестка дня:</w:t>
      </w:r>
    </w:p>
    <w:p w:rsidR="00921B83" w:rsidRPr="002835E9" w:rsidRDefault="00921B83" w:rsidP="00B71DA4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DA4" w:rsidRPr="002835E9" w:rsidRDefault="00416078" w:rsidP="00283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1.</w:t>
      </w:r>
      <w:r w:rsidR="002835E9" w:rsidRPr="002835E9">
        <w:rPr>
          <w:rFonts w:ascii="Times New Roman" w:hAnsi="Times New Roman"/>
          <w:sz w:val="28"/>
          <w:szCs w:val="28"/>
        </w:rPr>
        <w:t xml:space="preserve"> Нормативное регулирование вопроса предоставления земельных участков в ДФО на основании Федерального Закона </w:t>
      </w:r>
      <w:r w:rsidR="002835E9" w:rsidRPr="002835E9">
        <w:rPr>
          <w:rFonts w:ascii="Times New Roman" w:eastAsia="Segoe UI Symbol" w:hAnsi="Times New Roman"/>
          <w:sz w:val="28"/>
          <w:szCs w:val="28"/>
        </w:rPr>
        <w:t>№</w:t>
      </w:r>
      <w:r w:rsidR="002835E9" w:rsidRPr="002835E9">
        <w:rPr>
          <w:rFonts w:ascii="Times New Roman" w:hAnsi="Times New Roman"/>
          <w:sz w:val="28"/>
          <w:szCs w:val="28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4919FF" w:rsidRPr="002835E9" w:rsidRDefault="00416078" w:rsidP="00A7403D">
      <w:pPr>
        <w:pStyle w:val="a3"/>
        <w:spacing w:after="0"/>
        <w:ind w:firstLine="709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2.</w:t>
      </w:r>
      <w:r w:rsidR="002835E9">
        <w:rPr>
          <w:sz w:val="28"/>
          <w:szCs w:val="28"/>
        </w:rPr>
        <w:t xml:space="preserve"> Меры государственной поддержки для граждан, изъявивших получить 1 гектар земли на территории Еврейской автономной области</w:t>
      </w:r>
      <w:r w:rsidRPr="002835E9">
        <w:rPr>
          <w:sz w:val="28"/>
          <w:szCs w:val="28"/>
        </w:rPr>
        <w:t>.</w:t>
      </w:r>
    </w:p>
    <w:p w:rsidR="00B71DA4" w:rsidRPr="002835E9" w:rsidRDefault="00B71DA4" w:rsidP="000C3287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B71DA4" w:rsidRPr="002835E9" w:rsidRDefault="00B71DA4" w:rsidP="000C3287">
      <w:pPr>
        <w:pStyle w:val="a3"/>
        <w:spacing w:after="0" w:line="276" w:lineRule="auto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СЛУШАЛИ:</w:t>
      </w:r>
    </w:p>
    <w:p w:rsidR="00803802" w:rsidRDefault="00803802" w:rsidP="00A740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803802">
        <w:rPr>
          <w:rFonts w:ascii="Times New Roman" w:hAnsi="Times New Roman"/>
          <w:b/>
          <w:color w:val="010101"/>
          <w:sz w:val="28"/>
          <w:szCs w:val="28"/>
        </w:rPr>
        <w:t>Л.Ю. Масловская</w:t>
      </w:r>
      <w:r w:rsidR="001F6DA0" w:rsidRPr="00803802">
        <w:rPr>
          <w:rFonts w:ascii="Times New Roman" w:hAnsi="Times New Roman"/>
          <w:b/>
          <w:color w:val="010101"/>
          <w:sz w:val="28"/>
          <w:szCs w:val="28"/>
        </w:rPr>
        <w:t xml:space="preserve"> </w:t>
      </w:r>
      <w:r w:rsidRPr="00803802">
        <w:rPr>
          <w:rFonts w:ascii="Times New Roman" w:hAnsi="Times New Roman"/>
          <w:b/>
          <w:color w:val="010101"/>
          <w:sz w:val="28"/>
          <w:szCs w:val="28"/>
        </w:rPr>
        <w:t>–</w:t>
      </w:r>
      <w:r w:rsidR="005C3F59" w:rsidRPr="00803802">
        <w:rPr>
          <w:rFonts w:ascii="Times New Roman" w:hAnsi="Times New Roman"/>
          <w:b/>
          <w:color w:val="010101"/>
          <w:sz w:val="28"/>
          <w:szCs w:val="28"/>
        </w:rPr>
        <w:t xml:space="preserve"> </w:t>
      </w:r>
      <w:r w:rsidRPr="00803802">
        <w:rPr>
          <w:rFonts w:ascii="Times New Roman" w:hAnsi="Times New Roman"/>
          <w:b/>
          <w:color w:val="010101"/>
          <w:sz w:val="28"/>
          <w:szCs w:val="28"/>
        </w:rPr>
        <w:t xml:space="preserve">заместитель </w:t>
      </w:r>
      <w:r w:rsidR="005C3F59" w:rsidRPr="00803802">
        <w:rPr>
          <w:rFonts w:ascii="Times New Roman" w:hAnsi="Times New Roman"/>
          <w:b/>
          <w:color w:val="010101"/>
          <w:sz w:val="28"/>
          <w:szCs w:val="28"/>
        </w:rPr>
        <w:t>глав</w:t>
      </w:r>
      <w:r w:rsidRPr="00803802">
        <w:rPr>
          <w:rFonts w:ascii="Times New Roman" w:hAnsi="Times New Roman"/>
          <w:b/>
          <w:color w:val="010101"/>
          <w:sz w:val="28"/>
          <w:szCs w:val="28"/>
        </w:rPr>
        <w:t>ы</w:t>
      </w:r>
      <w:r w:rsidR="005C3F59" w:rsidRPr="00803802">
        <w:rPr>
          <w:rFonts w:ascii="Times New Roman" w:hAnsi="Times New Roman"/>
          <w:b/>
          <w:color w:val="010101"/>
          <w:sz w:val="28"/>
          <w:szCs w:val="28"/>
        </w:rPr>
        <w:t xml:space="preserve"> МО «Птичнинское сельское поселение»</w:t>
      </w:r>
      <w:r w:rsidR="001830BF" w:rsidRPr="00803802">
        <w:rPr>
          <w:rFonts w:ascii="Times New Roman" w:hAnsi="Times New Roman"/>
          <w:color w:val="010101"/>
          <w:sz w:val="28"/>
          <w:szCs w:val="28"/>
        </w:rPr>
        <w:t xml:space="preserve">: </w:t>
      </w:r>
      <w:proofErr w:type="gramStart"/>
      <w:r w:rsidR="001830BF" w:rsidRPr="00803802">
        <w:rPr>
          <w:rFonts w:ascii="Times New Roman" w:hAnsi="Times New Roman"/>
          <w:color w:val="010101"/>
          <w:sz w:val="28"/>
          <w:szCs w:val="28"/>
        </w:rPr>
        <w:t>Уважаемые жители</w:t>
      </w:r>
      <w:r w:rsidR="00F9503B" w:rsidRPr="00803802">
        <w:rPr>
          <w:rFonts w:ascii="Times New Roman" w:hAnsi="Times New Roman"/>
          <w:color w:val="010101"/>
          <w:sz w:val="28"/>
          <w:szCs w:val="28"/>
        </w:rPr>
        <w:t>,</w:t>
      </w:r>
      <w:r w:rsidR="00977A41" w:rsidRPr="00803802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803802">
        <w:rPr>
          <w:rFonts w:ascii="Times New Roman" w:hAnsi="Times New Roman"/>
          <w:color w:val="010101"/>
          <w:sz w:val="28"/>
          <w:szCs w:val="28"/>
        </w:rPr>
        <w:t xml:space="preserve">Гражданину Российской Федерации на основании его заявления однократно может быть предоставлен в безвозмездное пользование земельный участок, находящийся в государственной или муниципальной собственности и расположенный на территориях </w:t>
      </w:r>
      <w:r w:rsidRPr="00803802">
        <w:rPr>
          <w:rFonts w:ascii="Times New Roman" w:hAnsi="Times New Roman"/>
          <w:b/>
          <w:bCs/>
          <w:color w:val="010101"/>
          <w:sz w:val="28"/>
          <w:szCs w:val="28"/>
        </w:rPr>
        <w:t>Республики Саха (Якутия), Камчатского края, Приморского края, Хабаровского края, Амурской области, Магаданской области, Сахалинской области, Еврейской автономной области, Чукотского автономного округа</w:t>
      </w:r>
      <w:r w:rsidRPr="00803802">
        <w:rPr>
          <w:rFonts w:ascii="Times New Roman" w:hAnsi="Times New Roman"/>
          <w:color w:val="010101"/>
          <w:sz w:val="28"/>
          <w:szCs w:val="28"/>
        </w:rPr>
        <w:t>, площадь которого не превышает одного гектара</w:t>
      </w:r>
      <w:r>
        <w:rPr>
          <w:rFonts w:ascii="Times New Roman" w:hAnsi="Times New Roman"/>
          <w:color w:val="010101"/>
          <w:sz w:val="28"/>
          <w:szCs w:val="28"/>
        </w:rPr>
        <w:t>.</w:t>
      </w:r>
      <w:proofErr w:type="gramEnd"/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июня 2016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Начало периода для подачи заявления о предоставлении земельного участка в </w:t>
      </w:r>
      <w:proofErr w:type="spellStart"/>
      <w:r w:rsidRPr="00C41454">
        <w:rPr>
          <w:rFonts w:ascii="Times New Roman" w:hAnsi="Times New Roman"/>
          <w:color w:val="010101"/>
          <w:sz w:val="28"/>
          <w:szCs w:val="28"/>
        </w:rPr>
        <w:t>пилотных</w:t>
      </w:r>
      <w:proofErr w:type="spellEnd"/>
      <w:r w:rsidRPr="00C41454">
        <w:rPr>
          <w:rFonts w:ascii="Times New Roman" w:hAnsi="Times New Roman"/>
          <w:color w:val="010101"/>
          <w:sz w:val="28"/>
          <w:szCs w:val="28"/>
        </w:rPr>
        <w:t xml:space="preserve"> муниципальных образованиях для граждан РФ, имеющих постоянную регистрацию по месту жительства в соответствующих субъектах РФ.</w:t>
      </w:r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октября 2016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Начало периода для подачи заявления о предоставлении земельного участка на всей территории Республики Саха (Якутия), Камчатского края, Приморского края, Хабаровского края, Амурской области, Магаданской области, Сахалинской области, Еврейской автономной области, Чукотского автономного округа для граждан РФ, </w:t>
      </w:r>
      <w:r w:rsidRPr="00C41454">
        <w:rPr>
          <w:rFonts w:ascii="Times New Roman" w:hAnsi="Times New Roman"/>
          <w:color w:val="010101"/>
          <w:sz w:val="28"/>
          <w:szCs w:val="28"/>
        </w:rPr>
        <w:lastRenderedPageBreak/>
        <w:t>имеющих постоянную регистрацию по месту жительства в соответствующих субъектах РФ.</w:t>
      </w:r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февраля 2017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Начало периода для подачи заявления о предоставлении земельного участка на всей территории ДФО всеми гражданами РФ.</w:t>
      </w:r>
    </w:p>
    <w:p w:rsid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января 2035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Завершение периода, предоставленного для подачи заявления о предоставлении земельного участка в безвозмездное пользование </w:t>
      </w:r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января 2040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Завершение периода, предоставленного для подачи заявления о передаче участка в собственность (аренду).</w:t>
      </w:r>
    </w:p>
    <w:p w:rsidR="00C41454" w:rsidRDefault="00C41454" w:rsidP="00C41454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A7403D" w:rsidRDefault="00E27B03" w:rsidP="008B5C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 xml:space="preserve">2. </w:t>
      </w:r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 xml:space="preserve">Л.В. </w:t>
      </w:r>
      <w:proofErr w:type="spellStart"/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>Трубникову</w:t>
      </w:r>
      <w:proofErr w:type="spellEnd"/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 xml:space="preserve"> – </w:t>
      </w:r>
      <w:r w:rsidRPr="00E27B03">
        <w:rPr>
          <w:rFonts w:ascii="Times New Roman" w:hAnsi="Times New Roman"/>
          <w:b/>
          <w:color w:val="010101"/>
          <w:sz w:val="28"/>
          <w:szCs w:val="28"/>
        </w:rPr>
        <w:t>в</w:t>
      </w:r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>едущего специалиста 3 разряда – по земельным отношениям МО «Птичнинское сельское поселение</w:t>
      </w:r>
      <w:r w:rsidR="00C41454" w:rsidRPr="00E27B03">
        <w:rPr>
          <w:rFonts w:ascii="Times New Roman" w:hAnsi="Times New Roman"/>
          <w:color w:val="010101"/>
          <w:sz w:val="28"/>
          <w:szCs w:val="28"/>
        </w:rPr>
        <w:t xml:space="preserve">»: </w:t>
      </w:r>
      <w:r w:rsidRPr="00E27B03">
        <w:rPr>
          <w:rFonts w:ascii="Times New Roman" w:hAnsi="Times New Roman"/>
          <w:color w:val="010101"/>
          <w:sz w:val="28"/>
          <w:szCs w:val="28"/>
        </w:rPr>
        <w:t>Получить землю может: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Любой гражданин Российской Федерации.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Участник программы «Добровольное переселение соотечественников», проживающий за рубежом, и члены их семей, совместно переселяющиеся на постоянное место жительства в Российскую Федерацию.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При этом несколько граждан независимо от родства могут объединиться и получить один земельный участок для общих целей.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На иностранных граждан, иностранных юридических лиц, лиц без гражданства действие соответствующего федерального закона распространяться не будет.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Землю можно получить для любых целей, не запрещенных законами Российской Федерации. Например, для строительства дома, ведения сельского хозяйства, занятия предпринимательством.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Земельный участок можно выбрать и получить в любом месте на Дальнем Востоке, где предоставление земли не запрещено.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Площадь предоставляемого участка не может превышать 1 гектар на одного человека, но может быть меньше гектара.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В частности, не предоставляются земли, ограниченные в хозяйственном обороте в соответствии с действующим законодательством (особо охраняемые природные территории, земли обороны и безопасности, земли для государственных нужд и др.).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Земельный участок, полученный на 5 лет в безвозмездное пользование, а затем в аренду или бесплатно в собственность, не может быть передан, подарен или продан иностранным гражданам, лицам без гражданства и иностранным юридическим лицам.</w:t>
      </w:r>
    </w:p>
    <w:p w:rsidR="008B5C9E" w:rsidRPr="008B5C9E" w:rsidRDefault="008B5C9E" w:rsidP="008B5C9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8B5C9E">
        <w:rPr>
          <w:rFonts w:ascii="Times New Roman" w:hAnsi="Times New Roman"/>
          <w:color w:val="010101"/>
          <w:sz w:val="28"/>
          <w:szCs w:val="28"/>
        </w:rPr>
        <w:t>В целях упрощения процедур оформления участков администрация сельского поселения рекомендует:</w:t>
      </w:r>
      <w:r w:rsidRPr="008B5C9E">
        <w:rPr>
          <w:rFonts w:ascii="Times New Roman" w:hAnsi="Times New Roman"/>
          <w:color w:val="010101"/>
          <w:sz w:val="28"/>
          <w:szCs w:val="28"/>
        </w:rPr>
        <w:br/>
        <w:t>- желающим оформить земельный участок зарегистрироваться на портале государственных услуг: </w:t>
      </w:r>
      <w:proofErr w:type="spellStart"/>
      <w:r w:rsidR="00B254AA" w:rsidRPr="008B5C9E">
        <w:rPr>
          <w:rFonts w:ascii="Times New Roman" w:hAnsi="Times New Roman"/>
          <w:color w:val="010101"/>
          <w:sz w:val="28"/>
          <w:szCs w:val="28"/>
        </w:rPr>
        <w:fldChar w:fldCharType="begin"/>
      </w:r>
      <w:r w:rsidRPr="008B5C9E">
        <w:rPr>
          <w:rFonts w:ascii="Times New Roman" w:hAnsi="Times New Roman"/>
          <w:color w:val="010101"/>
          <w:sz w:val="28"/>
          <w:szCs w:val="28"/>
        </w:rPr>
        <w:instrText xml:space="preserve"> HYPERLINK "http://www.gosuslugi.ru/" \t "_blank" </w:instrText>
      </w:r>
      <w:r w:rsidR="00B254AA" w:rsidRPr="008B5C9E">
        <w:rPr>
          <w:rFonts w:ascii="Times New Roman" w:hAnsi="Times New Roman"/>
          <w:color w:val="010101"/>
          <w:sz w:val="28"/>
          <w:szCs w:val="28"/>
        </w:rPr>
        <w:fldChar w:fldCharType="separate"/>
      </w:r>
      <w:r w:rsidRPr="008B5C9E">
        <w:rPr>
          <w:rFonts w:ascii="Times New Roman" w:hAnsi="Times New Roman"/>
          <w:color w:val="010101"/>
          <w:sz w:val="28"/>
          <w:szCs w:val="28"/>
        </w:rPr>
        <w:t>gosuslugi.ru</w:t>
      </w:r>
      <w:proofErr w:type="spellEnd"/>
      <w:r w:rsidR="00B254AA" w:rsidRPr="008B5C9E">
        <w:rPr>
          <w:rFonts w:ascii="Times New Roman" w:hAnsi="Times New Roman"/>
          <w:color w:val="010101"/>
          <w:sz w:val="28"/>
          <w:szCs w:val="28"/>
        </w:rPr>
        <w:fldChar w:fldCharType="end"/>
      </w:r>
      <w:r w:rsidRPr="008B5C9E">
        <w:rPr>
          <w:rFonts w:ascii="Times New Roman" w:hAnsi="Times New Roman"/>
          <w:color w:val="010101"/>
          <w:sz w:val="28"/>
          <w:szCs w:val="28"/>
        </w:rPr>
        <w:t>;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  <w:r w:rsidRPr="008B5C9E">
        <w:rPr>
          <w:rFonts w:ascii="Times New Roman" w:hAnsi="Times New Roman"/>
          <w:color w:val="010101"/>
          <w:sz w:val="28"/>
          <w:szCs w:val="28"/>
        </w:rPr>
        <w:t>На территории Биробиджанского района осуществляет свою деятельность ОГБУ «Многофункциональный центр предоставления государственных и муниципальных услуг в Еврейской автономной области» (ОГБУ «МФЦ»). 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</w:p>
    <w:tbl>
      <w:tblPr>
        <w:tblW w:w="9325" w:type="dxa"/>
        <w:tblCellSpacing w:w="15" w:type="dxa"/>
        <w:tblBorders>
          <w:top w:val="outset" w:sz="6" w:space="0" w:color="E5E5E5"/>
          <w:left w:val="outset" w:sz="6" w:space="0" w:color="E5E5E5"/>
          <w:bottom w:val="outset" w:sz="6" w:space="0" w:color="E5E5E5"/>
          <w:right w:val="outset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985"/>
        <w:gridCol w:w="3217"/>
        <w:gridCol w:w="1711"/>
        <w:gridCol w:w="1785"/>
      </w:tblGrid>
      <w:tr w:rsidR="008B5C9E" w:rsidRPr="008B5C9E" w:rsidTr="008B5C9E">
        <w:trPr>
          <w:tblCellSpacing w:w="15" w:type="dxa"/>
        </w:trPr>
        <w:tc>
          <w:tcPr>
            <w:tcW w:w="582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/</w:t>
            </w:r>
            <w:proofErr w:type="spellStart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87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Адрес</w:t>
            </w:r>
          </w:p>
        </w:tc>
        <w:tc>
          <w:tcPr>
            <w:tcW w:w="1681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Телефон</w:t>
            </w:r>
          </w:p>
        </w:tc>
        <w:tc>
          <w:tcPr>
            <w:tcW w:w="1740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График </w:t>
            </w: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работы</w:t>
            </w:r>
          </w:p>
        </w:tc>
      </w:tr>
      <w:tr w:rsidR="008B5C9E" w:rsidRPr="008B5C9E" w:rsidTr="008B5C9E">
        <w:trPr>
          <w:tblCellSpacing w:w="15" w:type="dxa"/>
        </w:trPr>
        <w:tc>
          <w:tcPr>
            <w:tcW w:w="582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ОГБУ «МФЦ»</w:t>
            </w:r>
          </w:p>
        </w:tc>
        <w:tc>
          <w:tcPr>
            <w:tcW w:w="3187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679016, Еврейская автономная область, г</w:t>
            </w:r>
            <w:proofErr w:type="gramStart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.Б</w:t>
            </w:r>
            <w:proofErr w:type="gramEnd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иробиджан, пр. 60-летия СССР, д.12А</w:t>
            </w:r>
          </w:p>
        </w:tc>
        <w:tc>
          <w:tcPr>
            <w:tcW w:w="1681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+7 (42622) 4-04-86</w:t>
            </w:r>
          </w:p>
        </w:tc>
        <w:tc>
          <w:tcPr>
            <w:tcW w:w="1740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Понедельник-пятница 09:00-17:00</w:t>
            </w:r>
          </w:p>
        </w:tc>
      </w:tr>
    </w:tbl>
    <w:p w:rsidR="008B5C9E" w:rsidRPr="00D91F3F" w:rsidRDefault="008B5C9E" w:rsidP="00D91F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8B5C9E">
        <w:rPr>
          <w:rFonts w:ascii="Times New Roman" w:hAnsi="Times New Roman"/>
          <w:color w:val="010101"/>
          <w:sz w:val="28"/>
          <w:szCs w:val="28"/>
        </w:rPr>
        <w:br/>
        <w:t>- оформить земельный участок через Управление Росреестра ЕАО.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proofErr w:type="gramStart"/>
      <w:r w:rsidRPr="008B5C9E">
        <w:rPr>
          <w:rFonts w:ascii="Times New Roman" w:hAnsi="Times New Roman"/>
          <w:color w:val="010101"/>
          <w:sz w:val="28"/>
          <w:szCs w:val="28"/>
        </w:rPr>
        <w:t>Собственники, землевладельцы, землепользователи, арендаторы земельных участков, собственники иных объектов недвижимого имущества, лица,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ним, до 1 сентября 2016 года в праве направить уведомления в КУМИ администрации</w:t>
      </w:r>
      <w:proofErr w:type="gramEnd"/>
      <w:r w:rsidRPr="008B5C9E">
        <w:rPr>
          <w:rFonts w:ascii="Times New Roman" w:hAnsi="Times New Roman"/>
          <w:color w:val="010101"/>
          <w:sz w:val="28"/>
          <w:szCs w:val="28"/>
        </w:rPr>
        <w:t xml:space="preserve"> муниципального района, о наличии у них прав (обременений прав) на земельные участки и (или) иные объекты недвижимости с приложением копий документов, подтверждающих эти права (обременения прав). В таких уведомлениях указывается способ связи с заявителями, в том числе их почтовый адрес и (или) адрес электронной почты (к </w:t>
      </w:r>
      <w:proofErr w:type="gramStart"/>
      <w:r w:rsidRPr="008B5C9E">
        <w:rPr>
          <w:rFonts w:ascii="Times New Roman" w:hAnsi="Times New Roman"/>
          <w:color w:val="010101"/>
          <w:sz w:val="28"/>
          <w:szCs w:val="28"/>
        </w:rPr>
        <w:t>примеру</w:t>
      </w:r>
      <w:proofErr w:type="gramEnd"/>
      <w:r w:rsidRPr="008B5C9E">
        <w:rPr>
          <w:rFonts w:ascii="Times New Roman" w:hAnsi="Times New Roman"/>
          <w:color w:val="010101"/>
          <w:sz w:val="28"/>
          <w:szCs w:val="28"/>
        </w:rPr>
        <w:t xml:space="preserve"> свидетельство о праве выделения земельного участка до 1998 года).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  <w:r w:rsidRPr="008B5C9E">
        <w:rPr>
          <w:rFonts w:ascii="Times New Roman" w:hAnsi="Times New Roman"/>
          <w:color w:val="010101"/>
          <w:sz w:val="28"/>
          <w:szCs w:val="28"/>
        </w:rPr>
        <w:t>Заявление о предоставлении земельного участка в безвозмездное пользование подается или направляется в уполномоченный орган гражданином по выбору лично или по средствам почтовой связи на бумажном носителе либо в форме электронного документа с использованием информационной системы. Указанное заявление также может быть подано гражданином через орган регистрации прав.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Pr="008B5C9E">
        <w:rPr>
          <w:rFonts w:ascii="Times New Roman" w:hAnsi="Times New Roman"/>
          <w:color w:val="010101"/>
          <w:sz w:val="28"/>
          <w:szCs w:val="28"/>
        </w:rPr>
        <w:t xml:space="preserve">Земельный участок предоставляется </w:t>
      </w:r>
      <w:proofErr w:type="gramStart"/>
      <w:r w:rsidRPr="008B5C9E">
        <w:rPr>
          <w:rFonts w:ascii="Times New Roman" w:hAnsi="Times New Roman"/>
          <w:color w:val="010101"/>
          <w:sz w:val="28"/>
          <w:szCs w:val="28"/>
        </w:rPr>
        <w:t>в безвозмездное пользование гражданину сроком на пять лет на основании договора безвозмездного пользования земельным участком на основании заявления гражданина о предоставлении</w:t>
      </w:r>
      <w:proofErr w:type="gramEnd"/>
      <w:r w:rsidRPr="008B5C9E">
        <w:rPr>
          <w:rFonts w:ascii="Times New Roman" w:hAnsi="Times New Roman"/>
          <w:color w:val="010101"/>
          <w:sz w:val="28"/>
          <w:szCs w:val="28"/>
        </w:rPr>
        <w:t xml:space="preserve"> земельного участка в безвозмездное пользование.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Pr="008B5C9E">
        <w:rPr>
          <w:rFonts w:ascii="Times New Roman" w:hAnsi="Times New Roman"/>
          <w:color w:val="010101"/>
          <w:sz w:val="28"/>
          <w:szCs w:val="28"/>
        </w:rPr>
        <w:t>С коллективным заявлением о предоставлении земельного участка в безвозмездное пользование могут обратиться не более десяти граждан.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Pr="008B5C9E">
        <w:rPr>
          <w:rFonts w:ascii="Times New Roman" w:hAnsi="Times New Roman"/>
          <w:color w:val="010101"/>
          <w:sz w:val="28"/>
          <w:szCs w:val="28"/>
        </w:rPr>
        <w:t xml:space="preserve">По истечении пяти лет со дня предоставления земельного участка в безвозмездное пользование гражданину по его выбору земельный участок предоставляется ему, при отсутствии оснований для отказа, в аренду, в </w:t>
      </w:r>
      <w:r w:rsidRPr="00D91F3F">
        <w:rPr>
          <w:rFonts w:ascii="Times New Roman" w:hAnsi="Times New Roman"/>
          <w:color w:val="010101"/>
          <w:sz w:val="28"/>
          <w:szCs w:val="28"/>
        </w:rPr>
        <w:t>собственность бесплатно или в собственность за плату.</w:t>
      </w:r>
    </w:p>
    <w:p w:rsidR="00D91F3F" w:rsidRPr="00D91F3F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b/>
          <w:color w:val="010101"/>
          <w:sz w:val="28"/>
          <w:szCs w:val="28"/>
        </w:rPr>
        <w:tab/>
        <w:t xml:space="preserve">3. Е.А. Аверина – старший специалист 1 разряда по муниципальной службе и кадрам МО «Птичнинское сельское поселение»: </w:t>
      </w:r>
      <w:r w:rsidRPr="00D91F3F">
        <w:rPr>
          <w:rFonts w:ascii="Times New Roman" w:hAnsi="Times New Roman"/>
          <w:sz w:val="28"/>
          <w:szCs w:val="28"/>
        </w:rPr>
        <w:t xml:space="preserve">Меры государственной поддержки для граждан, изъявивших получить </w:t>
      </w:r>
      <w:smartTag w:uri="urn:schemas-microsoft-com:office:smarttags" w:element="metricconverter">
        <w:smartTagPr>
          <w:attr w:name="ProductID" w:val="1 гектар"/>
        </w:smartTagPr>
        <w:r w:rsidRPr="00D91F3F">
          <w:rPr>
            <w:rFonts w:ascii="Times New Roman" w:hAnsi="Times New Roman"/>
            <w:sz w:val="28"/>
            <w:szCs w:val="28"/>
          </w:rPr>
          <w:t>1 гектар</w:t>
        </w:r>
      </w:smartTag>
      <w:r w:rsidRPr="00D91F3F">
        <w:rPr>
          <w:rFonts w:ascii="Times New Roman" w:hAnsi="Times New Roman"/>
          <w:sz w:val="28"/>
          <w:szCs w:val="28"/>
        </w:rPr>
        <w:t xml:space="preserve"> земли на территории Еврейской автономной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1. Земельный участок для ведения личного подсобного хозяйства.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1.1. Субсидирование части затрат: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- на производство молока крупного рогатого скота (4,30 рублей на </w:t>
      </w:r>
      <w:r w:rsidRPr="00D91F3F">
        <w:br/>
      </w:r>
      <w:smartTag w:uri="urn:schemas-microsoft-com:office:smarttags" w:element="metricconverter">
        <w:smartTagPr>
          <w:attr w:name="ProductID" w:val="1 литр"/>
        </w:smartTagPr>
        <w:r w:rsidRPr="00D91F3F">
          <w:t>1 литр</w:t>
        </w:r>
      </w:smartTag>
      <w:r w:rsidRPr="00D91F3F">
        <w:t xml:space="preserve"> молока, реализованного на молокоперерабатывающем предприятии области);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- на содержание свиноматок (2,0 тыс. рублей на свиноматку при условии получения от неё не менее 10 поросят в год при достижении ими возраста 1 месяца);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lastRenderedPageBreak/>
        <w:t>- на искусственное осеменение в личных подсобных хозяйствах;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- на уплату процентов по кредитам, полученным гражданами, ведущими личные подсобные хозяйства, в российских кредитных организациях, и займам, полученным в сельскохозяйственных кредитных потребительских кооперативах на срок до двух и до пяти лет в размере 100 процентов ставки рефинансирования ЦБ РФ на дату заключения кредитного договора.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 Основание – закон Еврейской автономной области от 28.04.2004 № 283-ОЗ «О государственной поддержке граждан, ведущих личные подсобные хозяйства на территории Еврейской автономной области».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1.2. Получение гранта по программе «Развитие семейных животноводческих ферм». Размер гранта составляет сумму до 10,0 млн. рублей (за счёт средств федерального и областного бюджетов) при соблюдении определенных условий.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Основание – </w:t>
      </w:r>
      <w:hyperlink r:id="rId5" w:history="1">
        <w:r w:rsidRPr="00D91F3F">
          <w:t>Порядок</w:t>
        </w:r>
      </w:hyperlink>
      <w:r w:rsidRPr="00D91F3F">
        <w:t xml:space="preserve"> предоставления грантов крестьянским (фермерским) хозяйствам на развитие семейных животноводческих ферм, утвержденный постановлением правительства Еврейской автономной области от 19.06.2012 № 282-пп.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2. Земельный участок для создания и развития крестьянского (фермерского) хозяйства.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Получение гранта по программе «Начинающий фермер». Размер гранта составляет сумму до 1,5 млн. рублей (за счёт средств федерального и областного бюджетов) при соблюдении определенных условий.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 Основание – </w:t>
      </w:r>
      <w:hyperlink r:id="rId6" w:history="1">
        <w:r w:rsidRPr="00D91F3F">
          <w:t>Порядок</w:t>
        </w:r>
      </w:hyperlink>
      <w:r w:rsidRPr="00D91F3F">
        <w:t xml:space="preserve">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обустройство, утвержденный постановлением правительства Еврейской автономной области от 02.04.2013 № 130-пп. 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3. Земельный участок для граждан, являющихся  сельскохозяйственными товаропроизводителями.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Получение: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 несвязанной поддержки в области растениеводства в 2016 за счет федерального бюджета ставка на 1 га посевной площади – 583 руб. 07 коп; за счет областного бюджета – 122 руб. 36 коп. Общая сумма на 1 га посевной площади составляет 705 руб. 43 коп;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 страхования сельскохозяйственных животных и посевов сельскохозяйственных культур – 50% от уплаченной сельскохозяйственными товаропроизводителями страховой премии;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 возмещение части затрат по уплате процентов за пользование кредитами, полученными на развитие сельскохозяйственного производства: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а)  по кредитам, полученным до 2013 года, возмещается за счет средств федерального бюджета – 95%, за счет средств областного – 5 % ставки рефинансирования ЦБ РФ на дату заключения кредитного договора.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б)  по кредитам, полученным с 1 января 2013 года, возмещается за счет средств федерального бюджета 2/3, за счет средств областного бюджета 1/3 ставки рефинансирования ЦБ РФ на дату заключения кредитного договора.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F3F">
        <w:rPr>
          <w:rFonts w:ascii="Times New Roman" w:hAnsi="Times New Roman"/>
          <w:sz w:val="28"/>
          <w:szCs w:val="28"/>
        </w:rPr>
        <w:t xml:space="preserve">в) по инвестиционным кредитам на развитие молочного животноводства – из федерального бюджета – 100 % ставки </w:t>
      </w:r>
      <w:r w:rsidRPr="00D91F3F">
        <w:rPr>
          <w:rFonts w:ascii="Times New Roman" w:hAnsi="Times New Roman"/>
          <w:sz w:val="28"/>
          <w:szCs w:val="28"/>
        </w:rPr>
        <w:lastRenderedPageBreak/>
        <w:t>рефинансирования, из областной бюджета – 3% сверх ставки рефинансирования;</w:t>
      </w:r>
      <w:proofErr w:type="gramEnd"/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 приобретение элитных семян сельскохозяйственных культур: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а) на 1 тонну приобретенных элитных семян сои из федерального бюджета субсидируется –  13 тыс. руб. из областного  бюджета – 6 тыс. руб., всего – 19 тыс. руб.,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б) на 1 тонну приобретенных элитных семян зерновых из федерального бюджета субсидируется – 4,5 тыс. руб., из областного бюджета – 3 тыс. руб., всего – 7,5 тыс. руб.,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в) на 1 тонну приобретенных элитных семян картофеля субсидируется – из федерального бюджета 8 тыс. руб., из областного бюджета 3 тыс. руб., всего – 11 тыс. руб.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Основание: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- Программа поддержки сельскохозяйственных потребительских кооперативов, действует с 2017 года; 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- подпрограмма «Развитие малого и среднего предпринимательства в Еврейской автономной области» на 2014 – 2018 годы, утверждена постановлением правительства Еврейской автономной области от 30.09.2013 № 495-пп.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4. Земельный участок для начинающих субъектов малого и среднего предпринимательства.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Субсидирование части затрат: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F3F">
        <w:rPr>
          <w:rFonts w:ascii="Times New Roman" w:hAnsi="Times New Roman"/>
          <w:sz w:val="28"/>
          <w:szCs w:val="28"/>
        </w:rPr>
        <w:t>-на приобретение оборудования в целях создания и (или) развития или модернизации производства товаров (работ, услуг) по следующим видам: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 машины (в размере не более 50 % затрат или 1,5 млн. рублей;</w:t>
      </w:r>
      <w:proofErr w:type="gramEnd"/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- на уплату процентов по кредитам, полученным в российских кредитных организациях, связанных со строительством (реконструкцией) для собственных нужд производственных зданий, строений, сооружений либо приобретением оборудования (в размере не более трёх четвертых ключевой ставки Банка России и не более 70 % затрат на уплату процентов по кредиту). 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5. </w:t>
      </w:r>
      <w:proofErr w:type="gramStart"/>
      <w:r w:rsidRPr="00D91F3F">
        <w:rPr>
          <w:rFonts w:ascii="Times New Roman" w:hAnsi="Times New Roman"/>
          <w:sz w:val="28"/>
          <w:szCs w:val="28"/>
        </w:rPr>
        <w:t xml:space="preserve">В случае получения земельного участка начинающими субъектами малого и среднего предпринимательства – производителями товаров, работ и услуг, зарегистрированными на территории г. Биробиджана и </w:t>
      </w:r>
      <w:proofErr w:type="spellStart"/>
      <w:r w:rsidRPr="00D91F3F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D91F3F">
        <w:rPr>
          <w:rFonts w:ascii="Times New Roman" w:hAnsi="Times New Roman"/>
          <w:sz w:val="28"/>
          <w:szCs w:val="28"/>
        </w:rPr>
        <w:t xml:space="preserve"> района, указанные лица вправе претендовать на субсидирование части затрат в форме грантов на условиях долевого финансирования расходов  (в размере не более 85 %  затрат или 300 тыс. рублей) при соблюдении определенных условий. </w:t>
      </w:r>
      <w:proofErr w:type="gramEnd"/>
    </w:p>
    <w:p w:rsidR="00D91F3F" w:rsidRPr="00D91F3F" w:rsidRDefault="00D91F3F" w:rsidP="00D91F3F">
      <w:pPr>
        <w:pStyle w:val="ConsPlusNormal"/>
        <w:ind w:firstLine="720"/>
        <w:jc w:val="both"/>
      </w:pPr>
      <w:proofErr w:type="spellStart"/>
      <w:r w:rsidRPr="00D91F3F">
        <w:t>Грантовую</w:t>
      </w:r>
      <w:proofErr w:type="spellEnd"/>
      <w:r w:rsidRPr="00D91F3F">
        <w:t xml:space="preserve"> поддержку в 2016 году выбрали наряду с иными формами поддержки эти муниципальные образования.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6. Земельный участок молодому специалисту – педагогическому работнику  в возрасте до 30 лет, впервые поступившему на работу в течение года после окончания образовательной организации при соблюдении определенных условий.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Получение единовременного пособия (в размере 50 тыс. рублей).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lastRenderedPageBreak/>
        <w:t>Основание – закон Еврейской автономной области от 20.04.2011 № 921-ОЗ «О государственной поддержке педагогических работников областных профессиональных образовательных организаций».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7. Земельный участок врачу, не имеющему на территории области в собственности жилого помещения или имеющему долю в собственности на жилое помещение менее установленной социальной нормы.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Получение единовременной социальной выплаты на погашение части основной суммы долга по указанному договору ипотечного кредитования на приобретение жилья (в размере 300 тыс. рублей).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Основание – закон Еврейской автономной области от 30.10.2013 № 390-ОЗ «О мерах по привлечению медицинских работников для работы в областных учреждениях здравоохранения и их закреплению».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8. Земельный участок для молодой семьи (возраст одного из супругов не превышает 35 лет).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 xml:space="preserve">Получение субсидии  на приобретение жилого помещения или создание объекта индивидуального </w:t>
      </w:r>
      <w:proofErr w:type="gramStart"/>
      <w:r w:rsidRPr="00D91F3F">
        <w:rPr>
          <w:rFonts w:ascii="Times New Roman" w:hAnsi="Times New Roman"/>
          <w:sz w:val="28"/>
          <w:szCs w:val="28"/>
        </w:rPr>
        <w:t>жилого строительства</w:t>
      </w:r>
      <w:proofErr w:type="gramEnd"/>
      <w:r w:rsidRPr="00D91F3F">
        <w:rPr>
          <w:rFonts w:ascii="Times New Roman" w:hAnsi="Times New Roman"/>
          <w:sz w:val="28"/>
          <w:szCs w:val="28"/>
        </w:rPr>
        <w:t xml:space="preserve"> (в размере             30 – 35 % стоимости приобретаемого жилого помещения за счёт средств  федерального бюджета и ещё 5 % – в случае рождения первого ребёнка за счёт средств областного бюджета) при соблюдении определенных условий. </w:t>
      </w:r>
    </w:p>
    <w:p w:rsidR="00D91F3F" w:rsidRPr="00D91F3F" w:rsidRDefault="00D91F3F" w:rsidP="00D91F3F">
      <w:pPr>
        <w:pStyle w:val="ConsPlusNormal"/>
        <w:ind w:firstLine="540"/>
        <w:jc w:val="both"/>
      </w:pPr>
      <w:r w:rsidRPr="00D91F3F">
        <w:t xml:space="preserve">Основание – государственная  </w:t>
      </w:r>
      <w:hyperlink r:id="rId7" w:history="1">
        <w:proofErr w:type="gramStart"/>
        <w:r w:rsidRPr="00D91F3F">
          <w:t>программ</w:t>
        </w:r>
        <w:proofErr w:type="gramEnd"/>
      </w:hyperlink>
      <w:r w:rsidRPr="00D91F3F">
        <w:t>а Еврейской автономной области «Жилище» на 2015 – 2018 годы, утвержденная постановлением правительства Еврейской автономной области от 17.03.2015 № 113-пп.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9. Нефинансовая поддержка.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9.1. Выездные «круглые столы» в районные центры области по вопросам взаимодействия органов государственной власти, местного самоуправления и предпринимательских структур.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Освещается информация: новое в законодательстве, совершенствование форм работы органов государственной власти и органов местного самоуправления.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9.2. Краткосрочное обучение субъектов малого и среднего предпринимательства по вопросам осуществления предпринимательской деятельности.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Бесплатное обучение предпринимателей основам ведения бизнеса, зарегистрированным не ранее года на момент подачи заявления об оказании государственной поддержки.</w:t>
      </w:r>
    </w:p>
    <w:p w:rsidR="00D91F3F" w:rsidRPr="00D91F3F" w:rsidRDefault="00D91F3F" w:rsidP="00D91F3F">
      <w:pPr>
        <w:pStyle w:val="ConsPlusNormal"/>
        <w:ind w:firstLine="540"/>
        <w:jc w:val="both"/>
      </w:pPr>
      <w:r w:rsidRPr="00D91F3F">
        <w:t xml:space="preserve">Помимо этого  органы  исполнительной власти Еврейской автономной области будут обеспечивать сопровождение проектов,  реализуемых гражданами, изъявившими желание получить </w:t>
      </w:r>
      <w:smartTag w:uri="urn:schemas-microsoft-com:office:smarttags" w:element="metricconverter">
        <w:smartTagPr>
          <w:attr w:name="ProductID" w:val="1 гектар"/>
        </w:smartTagPr>
        <w:r w:rsidRPr="00D91F3F">
          <w:t>1 гектар</w:t>
        </w:r>
      </w:smartTag>
      <w:r w:rsidRPr="00D91F3F">
        <w:t xml:space="preserve"> земли.</w:t>
      </w:r>
    </w:p>
    <w:p w:rsidR="00D91F3F" w:rsidRPr="00D91F3F" w:rsidRDefault="00D91F3F" w:rsidP="00D91F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10101"/>
          <w:sz w:val="28"/>
          <w:szCs w:val="28"/>
        </w:rPr>
      </w:pPr>
    </w:p>
    <w:p w:rsidR="005C3F59" w:rsidRPr="002835E9" w:rsidRDefault="005C3F59" w:rsidP="00C41454">
      <w:pPr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>ВЫСТУПИЛИ:</w:t>
      </w:r>
    </w:p>
    <w:p w:rsidR="00D91F3F" w:rsidRDefault="005C3F59" w:rsidP="00C41454">
      <w:pPr>
        <w:spacing w:after="0"/>
        <w:ind w:firstLine="709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1. </w:t>
      </w:r>
      <w:r w:rsidR="00951929">
        <w:rPr>
          <w:rFonts w:ascii="Times New Roman" w:hAnsi="Times New Roman"/>
          <w:color w:val="010101"/>
          <w:sz w:val="28"/>
          <w:szCs w:val="28"/>
        </w:rPr>
        <w:t>Рис Н.Г.</w:t>
      </w:r>
      <w:r w:rsidR="00921B83" w:rsidRPr="002835E9">
        <w:rPr>
          <w:rFonts w:ascii="Times New Roman" w:hAnsi="Times New Roman"/>
          <w:color w:val="010101"/>
          <w:sz w:val="28"/>
          <w:szCs w:val="28"/>
        </w:rPr>
        <w:t xml:space="preserve"> -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91F3F">
        <w:rPr>
          <w:rFonts w:ascii="Times New Roman" w:hAnsi="Times New Roman"/>
          <w:color w:val="010101"/>
          <w:sz w:val="28"/>
          <w:szCs w:val="28"/>
        </w:rPr>
        <w:t>житель</w:t>
      </w:r>
      <w:r w:rsidR="00951929">
        <w:rPr>
          <w:rFonts w:ascii="Times New Roman" w:hAnsi="Times New Roman"/>
          <w:color w:val="010101"/>
          <w:sz w:val="28"/>
          <w:szCs w:val="28"/>
        </w:rPr>
        <w:t>ница</w:t>
      </w:r>
      <w:r w:rsidR="00D91F3F">
        <w:rPr>
          <w:rFonts w:ascii="Times New Roman" w:hAnsi="Times New Roman"/>
          <w:color w:val="010101"/>
          <w:sz w:val="28"/>
          <w:szCs w:val="28"/>
        </w:rPr>
        <w:t xml:space="preserve"> села </w:t>
      </w:r>
      <w:r w:rsidR="00951929">
        <w:rPr>
          <w:rFonts w:ascii="Times New Roman" w:hAnsi="Times New Roman"/>
          <w:color w:val="010101"/>
          <w:sz w:val="28"/>
          <w:szCs w:val="28"/>
        </w:rPr>
        <w:t>Птичник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5C3F59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 xml:space="preserve">Кто может подать заявление о предоставлении земельного участка? </w:t>
      </w:r>
    </w:p>
    <w:p w:rsidR="00D91F3F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F3F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ОТВЕТИЛ:</w:t>
      </w:r>
    </w:p>
    <w:p w:rsidR="00D91F3F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F3F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Е.А. Аверина:</w:t>
      </w:r>
    </w:p>
    <w:p w:rsidR="00D91F3F" w:rsidRPr="00D91F3F" w:rsidRDefault="00D91F3F" w:rsidP="00D91F3F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91F3F">
        <w:rPr>
          <w:rFonts w:ascii="Times New Roman" w:hAnsi="Times New Roman"/>
          <w:color w:val="010101"/>
          <w:sz w:val="28"/>
          <w:szCs w:val="28"/>
        </w:rPr>
        <w:t>Подать заявление о предоставлении земельного участка может только гражданин</w:t>
      </w:r>
      <w:r>
        <w:rPr>
          <w:rFonts w:ascii="Times New Roman" w:hAnsi="Times New Roman"/>
          <w:color w:val="010101"/>
          <w:sz w:val="28"/>
          <w:szCs w:val="28"/>
        </w:rPr>
        <w:t xml:space="preserve"> Российской Федерации. При этом</w:t>
      </w:r>
      <w:r w:rsidRPr="00D91F3F">
        <w:rPr>
          <w:rFonts w:ascii="Times New Roman" w:hAnsi="Times New Roman"/>
          <w:color w:val="010101"/>
          <w:sz w:val="28"/>
          <w:szCs w:val="28"/>
        </w:rPr>
        <w:t xml:space="preserve"> до 01 февраля 2017 года подать заявление о предоставлении земельного участка в безвозмездное пользование может только гражданин РФ, который имеет регистрацию по месту жительства на территории соответствующего субъекта РФ.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D91F3F" w:rsidRPr="00D91F3F" w:rsidRDefault="00D91F3F" w:rsidP="00D91F3F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D91F3F" w:rsidRDefault="00977A41" w:rsidP="00C41454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2</w:t>
      </w:r>
      <w:r w:rsidR="00577FEA" w:rsidRPr="002835E9">
        <w:rPr>
          <w:rFonts w:ascii="Times New Roman" w:hAnsi="Times New Roman"/>
          <w:color w:val="010101"/>
          <w:sz w:val="28"/>
          <w:szCs w:val="28"/>
        </w:rPr>
        <w:t xml:space="preserve">. </w:t>
      </w:r>
      <w:proofErr w:type="spellStart"/>
      <w:r w:rsidR="00951929">
        <w:rPr>
          <w:rFonts w:ascii="Times New Roman" w:hAnsi="Times New Roman"/>
          <w:color w:val="010101"/>
          <w:sz w:val="28"/>
          <w:szCs w:val="28"/>
        </w:rPr>
        <w:t>Калинская</w:t>
      </w:r>
      <w:proofErr w:type="spellEnd"/>
      <w:r w:rsidR="00951929">
        <w:rPr>
          <w:rFonts w:ascii="Times New Roman" w:hAnsi="Times New Roman"/>
          <w:color w:val="010101"/>
          <w:sz w:val="28"/>
          <w:szCs w:val="28"/>
        </w:rPr>
        <w:t xml:space="preserve"> М.Д.</w:t>
      </w:r>
      <w:r w:rsidR="00577FEA" w:rsidRPr="002835E9">
        <w:rPr>
          <w:rFonts w:ascii="Times New Roman" w:hAnsi="Times New Roman"/>
          <w:color w:val="010101"/>
          <w:sz w:val="28"/>
          <w:szCs w:val="28"/>
        </w:rPr>
        <w:t xml:space="preserve"> - </w:t>
      </w:r>
      <w:r w:rsidR="00D91F3F">
        <w:rPr>
          <w:rFonts w:ascii="Times New Roman" w:hAnsi="Times New Roman"/>
          <w:color w:val="010101"/>
          <w:sz w:val="28"/>
          <w:szCs w:val="28"/>
        </w:rPr>
        <w:t>житель</w:t>
      </w:r>
      <w:r w:rsidR="00951929">
        <w:rPr>
          <w:rFonts w:ascii="Times New Roman" w:hAnsi="Times New Roman"/>
          <w:color w:val="010101"/>
          <w:sz w:val="28"/>
          <w:szCs w:val="28"/>
        </w:rPr>
        <w:t>ница</w:t>
      </w:r>
      <w:r w:rsidR="00D91F3F">
        <w:rPr>
          <w:rFonts w:ascii="Times New Roman" w:hAnsi="Times New Roman"/>
          <w:color w:val="010101"/>
          <w:sz w:val="28"/>
          <w:szCs w:val="28"/>
        </w:rPr>
        <w:t xml:space="preserve"> села </w:t>
      </w:r>
      <w:r w:rsidR="00951929">
        <w:rPr>
          <w:rFonts w:ascii="Times New Roman" w:hAnsi="Times New Roman"/>
          <w:color w:val="010101"/>
          <w:sz w:val="28"/>
          <w:szCs w:val="28"/>
        </w:rPr>
        <w:t>Птичник</w:t>
      </w:r>
      <w:r w:rsidR="00577FEA"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D91F3F" w:rsidRPr="00951929" w:rsidRDefault="0004082E" w:rsidP="00951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="00951929" w:rsidRPr="00951929">
        <w:rPr>
          <w:rFonts w:ascii="Times New Roman" w:hAnsi="Times New Roman"/>
          <w:sz w:val="28"/>
          <w:szCs w:val="28"/>
        </w:rPr>
        <w:t>Есть ли ограничения по выбору земельных участков в пределах населенных пунктов?</w:t>
      </w:r>
    </w:p>
    <w:p w:rsidR="00D91F3F" w:rsidRDefault="00D91F3F" w:rsidP="00C41454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ОТВЕТИЛ:</w:t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Л.В. Трубникова:</w:t>
      </w:r>
    </w:p>
    <w:p w:rsidR="0004082E" w:rsidRPr="00951929" w:rsidRDefault="0004082E" w:rsidP="00951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1929" w:rsidRPr="00951929">
        <w:rPr>
          <w:rFonts w:ascii="Times New Roman" w:hAnsi="Times New Roman"/>
          <w:sz w:val="28"/>
          <w:szCs w:val="28"/>
        </w:rPr>
        <w:t xml:space="preserve">Да, есть. Правительства субъектов РФ в ДФО могут по согласованию с </w:t>
      </w:r>
      <w:proofErr w:type="spellStart"/>
      <w:r w:rsidR="00951929" w:rsidRPr="00951929">
        <w:rPr>
          <w:rFonts w:ascii="Times New Roman" w:hAnsi="Times New Roman"/>
          <w:sz w:val="28"/>
          <w:szCs w:val="28"/>
        </w:rPr>
        <w:t>Минвостокразвития</w:t>
      </w:r>
      <w:proofErr w:type="spellEnd"/>
      <w:r w:rsidR="00951929" w:rsidRPr="00951929">
        <w:rPr>
          <w:rFonts w:ascii="Times New Roman" w:hAnsi="Times New Roman"/>
          <w:sz w:val="28"/>
          <w:szCs w:val="28"/>
        </w:rPr>
        <w:t xml:space="preserve"> определить территории, в границах которых земельные участки не могут быть предоставлены в безвозмездное пользование. </w:t>
      </w:r>
      <w:proofErr w:type="gramStart"/>
      <w:r w:rsidR="00951929" w:rsidRPr="00951929">
        <w:rPr>
          <w:rFonts w:ascii="Times New Roman" w:hAnsi="Times New Roman"/>
          <w:sz w:val="28"/>
          <w:szCs w:val="28"/>
        </w:rPr>
        <w:t>Это следующие территории: территории населенных пунктов, находящихся в границах городских округов, поселений и (или) территории населенных пунктов, находящихся в границах сельских поселений, являющихся административными центрами муниципальных районов и (или) территории</w:t>
      </w:r>
      <w:r w:rsidR="00951929">
        <w:rPr>
          <w:rFonts w:ascii="Times New Roman" w:hAnsi="Times New Roman"/>
          <w:sz w:val="28"/>
          <w:szCs w:val="28"/>
        </w:rPr>
        <w:t xml:space="preserve"> </w:t>
      </w:r>
      <w:r w:rsidR="00951929" w:rsidRPr="00951929">
        <w:rPr>
          <w:rFonts w:ascii="Times New Roman" w:hAnsi="Times New Roman"/>
          <w:sz w:val="28"/>
          <w:szCs w:val="28"/>
        </w:rPr>
        <w:t>расположенные на расстоянии менее 10 километров от населенных пунктов численностью 50 000 человек и менее 20 километров от населенных пунктов численностью 300 000 человек.</w:t>
      </w:r>
      <w:proofErr w:type="gramEnd"/>
    </w:p>
    <w:p w:rsidR="0004082E" w:rsidRPr="0004082E" w:rsidRDefault="00951929" w:rsidP="00951929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</w:p>
    <w:p w:rsidR="0004082E" w:rsidRDefault="00977A41" w:rsidP="000C3287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 </w:t>
      </w:r>
      <w:r w:rsidR="00951929">
        <w:rPr>
          <w:rFonts w:ascii="Times New Roman" w:hAnsi="Times New Roman"/>
          <w:color w:val="010101"/>
          <w:sz w:val="28"/>
          <w:szCs w:val="28"/>
        </w:rPr>
        <w:t>3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951929">
        <w:rPr>
          <w:rFonts w:ascii="Times New Roman" w:hAnsi="Times New Roman"/>
          <w:color w:val="010101"/>
          <w:sz w:val="28"/>
          <w:szCs w:val="28"/>
        </w:rPr>
        <w:t xml:space="preserve">Грушко Л.А. </w:t>
      </w:r>
      <w:r w:rsidR="00034994" w:rsidRPr="002835E9">
        <w:rPr>
          <w:rFonts w:ascii="Times New Roman" w:hAnsi="Times New Roman"/>
          <w:color w:val="010101"/>
          <w:sz w:val="28"/>
          <w:szCs w:val="28"/>
        </w:rPr>
        <w:t xml:space="preserve"> – </w:t>
      </w:r>
      <w:r w:rsidR="0004082E">
        <w:rPr>
          <w:rFonts w:ascii="Times New Roman" w:hAnsi="Times New Roman"/>
          <w:color w:val="010101"/>
          <w:sz w:val="28"/>
          <w:szCs w:val="28"/>
        </w:rPr>
        <w:t>житель</w:t>
      </w:r>
      <w:r w:rsidR="00951929">
        <w:rPr>
          <w:rFonts w:ascii="Times New Roman" w:hAnsi="Times New Roman"/>
          <w:color w:val="010101"/>
          <w:sz w:val="28"/>
          <w:szCs w:val="28"/>
        </w:rPr>
        <w:t>ница</w:t>
      </w:r>
      <w:r w:rsidR="0004082E">
        <w:rPr>
          <w:rFonts w:ascii="Times New Roman" w:hAnsi="Times New Roman"/>
          <w:color w:val="010101"/>
          <w:sz w:val="28"/>
          <w:szCs w:val="28"/>
        </w:rPr>
        <w:t xml:space="preserve"> села </w:t>
      </w:r>
      <w:r w:rsidR="00951929">
        <w:rPr>
          <w:rFonts w:ascii="Times New Roman" w:hAnsi="Times New Roman"/>
          <w:color w:val="010101"/>
          <w:sz w:val="28"/>
          <w:szCs w:val="28"/>
        </w:rPr>
        <w:t>Птичник</w:t>
      </w:r>
      <w:r w:rsidR="00034994"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04082E" w:rsidRDefault="0004082E" w:rsidP="00A740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082E">
        <w:rPr>
          <w:rFonts w:ascii="Times New Roman" w:hAnsi="Times New Roman"/>
          <w:sz w:val="28"/>
          <w:szCs w:val="28"/>
        </w:rPr>
        <w:t xml:space="preserve">Как выбрать </w:t>
      </w:r>
      <w:proofErr w:type="gramStart"/>
      <w:r w:rsidRPr="0004082E">
        <w:rPr>
          <w:rFonts w:ascii="Times New Roman" w:hAnsi="Times New Roman"/>
          <w:sz w:val="28"/>
          <w:szCs w:val="28"/>
        </w:rPr>
        <w:t>участок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4082E">
        <w:rPr>
          <w:rFonts w:ascii="Times New Roman" w:hAnsi="Times New Roman"/>
          <w:sz w:val="28"/>
          <w:szCs w:val="28"/>
        </w:rPr>
        <w:t>какие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определены требования для его получения?</w:t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ОТВЕТИЛ:</w:t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1929">
        <w:rPr>
          <w:rFonts w:ascii="Times New Roman" w:hAnsi="Times New Roman"/>
          <w:sz w:val="28"/>
          <w:szCs w:val="28"/>
        </w:rPr>
        <w:t>Е.А. Аверина</w:t>
      </w:r>
      <w:r>
        <w:rPr>
          <w:rFonts w:ascii="Times New Roman" w:hAnsi="Times New Roman"/>
          <w:sz w:val="28"/>
          <w:szCs w:val="28"/>
        </w:rPr>
        <w:t>:</w:t>
      </w:r>
    </w:p>
    <w:p w:rsidR="0004082E" w:rsidRPr="0004082E" w:rsidRDefault="0004082E" w:rsidP="00040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82E">
        <w:rPr>
          <w:rFonts w:ascii="Times New Roman" w:hAnsi="Times New Roman"/>
          <w:sz w:val="28"/>
          <w:szCs w:val="28"/>
        </w:rPr>
        <w:t>В Федеральной информационной системе (далее - ФИС)</w:t>
      </w:r>
      <w:proofErr w:type="gramStart"/>
      <w:r w:rsidRPr="000408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доступ к которой осуществляется посредством официального сайта ФСГРКК (</w:t>
      </w:r>
      <w:proofErr w:type="spellStart"/>
      <w:r w:rsidRPr="0004082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) содержится информация о границах территорий, зон земель, которые не могут быть предоставлены в безвозмездное пользование; территориях, предоставление земельных участков на которых ограничено органами исполнительной власти субъектов РФ согласно ч.3 ст.2 и ст.7 ФЗ; о земельных участках, принадлежащих гражданам и юридическим лицам; о территориях с особыми условиями использования, охотничьих угодьях и территориях объектов культурного наследия; о местоположении участков, в отношении которых уже поступили заявления о предоставлении в безвозмездное использование. </w:t>
      </w:r>
      <w:proofErr w:type="gramStart"/>
      <w:r w:rsidRPr="0004082E">
        <w:rPr>
          <w:rFonts w:ascii="Times New Roman" w:hAnsi="Times New Roman"/>
          <w:sz w:val="28"/>
          <w:szCs w:val="28"/>
        </w:rPr>
        <w:t>Проанализировав ПКК территории ДФО гражданин имеет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возможность самостоятельно определиться с выбором желаемого участка. </w:t>
      </w:r>
    </w:p>
    <w:p w:rsidR="0004082E" w:rsidRPr="0004082E" w:rsidRDefault="0004082E" w:rsidP="00040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82E">
        <w:rPr>
          <w:rFonts w:ascii="Times New Roman" w:hAnsi="Times New Roman"/>
          <w:sz w:val="28"/>
          <w:szCs w:val="28"/>
        </w:rPr>
        <w:t>С 01 июня 2016 года можно подать заявление на получение в безвозмездное пользование земельных участков, расположенных в Приморском крае (</w:t>
      </w:r>
      <w:proofErr w:type="spellStart"/>
      <w:r w:rsidRPr="0004082E">
        <w:rPr>
          <w:rFonts w:ascii="Times New Roman" w:hAnsi="Times New Roman"/>
          <w:sz w:val="28"/>
          <w:szCs w:val="28"/>
        </w:rPr>
        <w:t>Ханкайский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Хабаровском крае (Амурский район), ЕАО (Октябрьский район), Амурская область (</w:t>
      </w:r>
      <w:proofErr w:type="spellStart"/>
      <w:r w:rsidRPr="0004082E">
        <w:rPr>
          <w:rFonts w:ascii="Times New Roman" w:hAnsi="Times New Roman"/>
          <w:sz w:val="28"/>
          <w:szCs w:val="28"/>
        </w:rPr>
        <w:t>Архаринский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</w:t>
      </w:r>
      <w:r w:rsidRPr="0004082E">
        <w:rPr>
          <w:rFonts w:ascii="Times New Roman" w:hAnsi="Times New Roman"/>
          <w:sz w:val="28"/>
          <w:szCs w:val="28"/>
        </w:rPr>
        <w:lastRenderedPageBreak/>
        <w:t>Республика Саха (Якутия) (</w:t>
      </w:r>
      <w:proofErr w:type="spellStart"/>
      <w:r w:rsidRPr="0004082E">
        <w:rPr>
          <w:rFonts w:ascii="Times New Roman" w:hAnsi="Times New Roman"/>
          <w:sz w:val="28"/>
          <w:szCs w:val="28"/>
        </w:rPr>
        <w:t>Нерюнгринский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Магаданская область (</w:t>
      </w:r>
      <w:proofErr w:type="spellStart"/>
      <w:r w:rsidRPr="0004082E">
        <w:rPr>
          <w:rFonts w:ascii="Times New Roman" w:hAnsi="Times New Roman"/>
          <w:sz w:val="28"/>
          <w:szCs w:val="28"/>
        </w:rPr>
        <w:t>Ольский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Камчатский край (</w:t>
      </w:r>
      <w:proofErr w:type="spellStart"/>
      <w:r w:rsidRPr="0004082E">
        <w:rPr>
          <w:rFonts w:ascii="Times New Roman" w:hAnsi="Times New Roman"/>
          <w:sz w:val="28"/>
          <w:szCs w:val="28"/>
        </w:rPr>
        <w:t>Усть-Большерецкий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Сахалинская область (</w:t>
      </w:r>
      <w:proofErr w:type="spellStart"/>
      <w:r w:rsidRPr="0004082E">
        <w:rPr>
          <w:rFonts w:ascii="Times New Roman" w:hAnsi="Times New Roman"/>
          <w:sz w:val="28"/>
          <w:szCs w:val="28"/>
        </w:rPr>
        <w:t>Тымовский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Чукотский АО (</w:t>
      </w:r>
      <w:proofErr w:type="spellStart"/>
      <w:r w:rsidRPr="0004082E">
        <w:rPr>
          <w:rFonts w:ascii="Times New Roman" w:hAnsi="Times New Roman"/>
          <w:sz w:val="28"/>
          <w:szCs w:val="28"/>
        </w:rPr>
        <w:t>Анадырский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район).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Подать заявление на получение в безвозмездное пользование земельных участков, расположенных в иных  районах и муниципальных образованиях вышеперечисленных субъектов РФ будет возможно с 01 октября 2016 года. Подать заявление о предоставлении земельного участка может только гражданин Российской Федерации. При этом</w:t>
      </w:r>
      <w:proofErr w:type="gramStart"/>
      <w:r w:rsidRPr="0004082E">
        <w:rPr>
          <w:rFonts w:ascii="Times New Roman" w:hAnsi="Times New Roman"/>
          <w:sz w:val="28"/>
          <w:szCs w:val="28"/>
        </w:rPr>
        <w:t>,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до 01 февраля 2017 года подать заявление о предоставлении земельного участка в безвозмездное пользование может только гражданин РФ, который имеет регистрацию по месту жительства на территории соответствующего субъекта РФ. Земельный участок в безвозмездное пользование предоставляется гражданину РФ однократно. Площадь земельного участка не может превышать одного гектара (10 000 кв.м.), но может быть меньше указанного размера.</w:t>
      </w:r>
    </w:p>
    <w:p w:rsidR="0004082E" w:rsidRPr="00FB1F71" w:rsidRDefault="0004082E" w:rsidP="0004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2E" w:rsidRDefault="0004082E" w:rsidP="0004082E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 </w:t>
      </w:r>
      <w:r w:rsidR="00951929">
        <w:rPr>
          <w:rFonts w:ascii="Times New Roman" w:hAnsi="Times New Roman"/>
          <w:color w:val="010101"/>
          <w:sz w:val="28"/>
          <w:szCs w:val="28"/>
        </w:rPr>
        <w:t>4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. </w:t>
      </w:r>
      <w:proofErr w:type="spellStart"/>
      <w:r w:rsidR="00951929">
        <w:rPr>
          <w:rFonts w:ascii="Times New Roman" w:hAnsi="Times New Roman"/>
          <w:color w:val="010101"/>
          <w:sz w:val="28"/>
          <w:szCs w:val="28"/>
        </w:rPr>
        <w:t>Трофименко</w:t>
      </w:r>
      <w:proofErr w:type="spellEnd"/>
      <w:r w:rsidR="00951929">
        <w:rPr>
          <w:rFonts w:ascii="Times New Roman" w:hAnsi="Times New Roman"/>
          <w:color w:val="010101"/>
          <w:sz w:val="28"/>
          <w:szCs w:val="28"/>
        </w:rPr>
        <w:t xml:space="preserve"> Л.А.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– </w:t>
      </w:r>
      <w:r>
        <w:rPr>
          <w:rFonts w:ascii="Times New Roman" w:hAnsi="Times New Roman"/>
          <w:color w:val="010101"/>
          <w:sz w:val="28"/>
          <w:szCs w:val="28"/>
        </w:rPr>
        <w:t>житель</w:t>
      </w:r>
      <w:r w:rsidR="00951929">
        <w:rPr>
          <w:rFonts w:ascii="Times New Roman" w:hAnsi="Times New Roman"/>
          <w:color w:val="010101"/>
          <w:sz w:val="28"/>
          <w:szCs w:val="28"/>
        </w:rPr>
        <w:t>ница</w:t>
      </w:r>
      <w:r>
        <w:rPr>
          <w:rFonts w:ascii="Times New Roman" w:hAnsi="Times New Roman"/>
          <w:color w:val="010101"/>
          <w:sz w:val="28"/>
          <w:szCs w:val="28"/>
        </w:rPr>
        <w:t xml:space="preserve"> села </w:t>
      </w:r>
      <w:r w:rsidR="00951929">
        <w:rPr>
          <w:rFonts w:ascii="Times New Roman" w:hAnsi="Times New Roman"/>
          <w:color w:val="010101"/>
          <w:sz w:val="28"/>
          <w:szCs w:val="28"/>
        </w:rPr>
        <w:t>Птичник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04082E" w:rsidRPr="00951929" w:rsidRDefault="00467B37" w:rsidP="00A740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B37">
        <w:rPr>
          <w:rFonts w:ascii="Times New Roman" w:hAnsi="Times New Roman"/>
          <w:sz w:val="28"/>
          <w:szCs w:val="28"/>
        </w:rPr>
        <w:t>Каков порядок подачи заявления</w:t>
      </w:r>
      <w:r w:rsidRPr="00951929">
        <w:rPr>
          <w:rFonts w:ascii="Times New Roman" w:hAnsi="Times New Roman"/>
          <w:sz w:val="28"/>
          <w:szCs w:val="28"/>
        </w:rPr>
        <w:t>?</w:t>
      </w:r>
      <w:r w:rsidR="00951929" w:rsidRPr="00951929">
        <w:rPr>
          <w:rFonts w:ascii="Times New Roman" w:hAnsi="Times New Roman"/>
          <w:sz w:val="24"/>
          <w:szCs w:val="24"/>
        </w:rPr>
        <w:t xml:space="preserve"> </w:t>
      </w:r>
      <w:r w:rsidR="00951929" w:rsidRPr="00951929">
        <w:rPr>
          <w:rFonts w:ascii="Times New Roman" w:hAnsi="Times New Roman"/>
          <w:sz w:val="28"/>
          <w:szCs w:val="28"/>
        </w:rPr>
        <w:t>Каким образом оформляется предоставление участка?</w:t>
      </w:r>
    </w:p>
    <w:p w:rsidR="00467B37" w:rsidRDefault="00467B37" w:rsidP="0046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ОТВЕТИЛ:</w:t>
      </w:r>
    </w:p>
    <w:p w:rsidR="00467B37" w:rsidRDefault="00467B37" w:rsidP="0046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B37" w:rsidRDefault="00467B37" w:rsidP="0046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1929">
        <w:rPr>
          <w:rFonts w:ascii="Times New Roman" w:hAnsi="Times New Roman"/>
          <w:sz w:val="28"/>
          <w:szCs w:val="28"/>
        </w:rPr>
        <w:t>Л.В. Трубникова</w:t>
      </w:r>
      <w:r>
        <w:rPr>
          <w:rFonts w:ascii="Times New Roman" w:hAnsi="Times New Roman"/>
          <w:sz w:val="28"/>
          <w:szCs w:val="28"/>
        </w:rPr>
        <w:t>:</w:t>
      </w:r>
    </w:p>
    <w:p w:rsidR="00467B37" w:rsidRPr="00467B37" w:rsidRDefault="00467B37" w:rsidP="0046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B37">
        <w:rPr>
          <w:rFonts w:ascii="Times New Roman" w:hAnsi="Times New Roman"/>
          <w:sz w:val="28"/>
          <w:szCs w:val="28"/>
        </w:rPr>
        <w:t xml:space="preserve">Подача заявления о предоставлении земельного участка, иные документы, обратная связь и обмен информацией, документацией осуществляется с использованием Федеральной информационной системы (ФИС) на </w:t>
      </w:r>
      <w:proofErr w:type="spellStart"/>
      <w:r w:rsidRPr="00467B37">
        <w:rPr>
          <w:rFonts w:ascii="Times New Roman" w:hAnsi="Times New Roman"/>
          <w:sz w:val="28"/>
          <w:szCs w:val="28"/>
        </w:rPr>
        <w:t>веб-сайте</w:t>
      </w:r>
      <w:r w:rsidRPr="00467B37">
        <w:rPr>
          <w:rFonts w:ascii="Times New Roman" w:hAnsi="Times New Roman"/>
          <w:color w:val="0000FF"/>
          <w:sz w:val="28"/>
          <w:szCs w:val="28"/>
        </w:rPr>
        <w:t>надальнийвосток</w:t>
      </w:r>
      <w:proofErr w:type="gramStart"/>
      <w:r w:rsidRPr="00467B37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467B37">
        <w:rPr>
          <w:rFonts w:ascii="Times New Roman" w:hAnsi="Times New Roman"/>
          <w:color w:val="0000FF"/>
          <w:sz w:val="28"/>
          <w:szCs w:val="28"/>
        </w:rPr>
        <w:t>ф</w:t>
      </w:r>
      <w:r w:rsidRPr="00467B37">
        <w:rPr>
          <w:rFonts w:ascii="Times New Roman" w:hAnsi="Times New Roman"/>
          <w:sz w:val="28"/>
          <w:szCs w:val="28"/>
        </w:rPr>
        <w:t>в</w:t>
      </w:r>
      <w:proofErr w:type="spellEnd"/>
      <w:r w:rsidRPr="00467B37">
        <w:rPr>
          <w:rFonts w:ascii="Times New Roman" w:hAnsi="Times New Roman"/>
          <w:sz w:val="28"/>
          <w:szCs w:val="28"/>
        </w:rPr>
        <w:t xml:space="preserve"> виде электронного документа. Кроме этого,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самоуправления, уполномоченный на предоставление земельных участков. Кроме этого, заявление можно подать через орган регистрации прав (Федеральная служба государственной регистрации, кадастра и картографии, ее подразделения на местах). В этом случае орган регистрации сам подготавливает схему размещения земельного участка в форме электронного документа с помощью ФИС.</w:t>
      </w:r>
    </w:p>
    <w:p w:rsidR="00467B37" w:rsidRPr="00951929" w:rsidRDefault="00951929" w:rsidP="00A740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929">
        <w:rPr>
          <w:rFonts w:ascii="Times New Roman" w:hAnsi="Times New Roman"/>
          <w:sz w:val="28"/>
          <w:szCs w:val="28"/>
        </w:rPr>
        <w:t xml:space="preserve">При принятии уполномоченным органом положительного решения о предоставлении земельного участка, он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заявителю. Проект договора по выбору гражданина выдается ему лично, направляется по почтовому адресу или по адресу электронной почты, либо в форме электронного документа с использованием ФИС.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договора. Подписанный договор предоставляется гражданином по его выбору либо лично, либо посредством почтовой связи на бумажном носителе, либо в форме электронного документа с использованием ФИС. В течение 5-ти рабочих дней после получения подписанного гражданином договора, уполномоченный орган обеспечивает его подписание </w:t>
      </w:r>
      <w:r w:rsidRPr="00951929">
        <w:rPr>
          <w:rFonts w:ascii="Times New Roman" w:hAnsi="Times New Roman"/>
          <w:sz w:val="28"/>
          <w:szCs w:val="28"/>
        </w:rPr>
        <w:lastRenderedPageBreak/>
        <w:t>и обращается с заявлением о государственной регистрации права 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>.</w:t>
      </w:r>
    </w:p>
    <w:p w:rsidR="00024C56" w:rsidRDefault="00A7403D" w:rsidP="00024C56">
      <w:pPr>
        <w:pStyle w:val="a3"/>
        <w:spacing w:after="0" w:line="240" w:lineRule="atLeast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Председатель собрания                                                    Л.Ю. Масловская</w:t>
      </w:r>
    </w:p>
    <w:p w:rsidR="00467B37" w:rsidRPr="002835E9" w:rsidRDefault="00467B37" w:rsidP="00024C56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024C56" w:rsidRPr="002835E9" w:rsidRDefault="00A7403D" w:rsidP="00A7403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35E9">
        <w:rPr>
          <w:b w:val="0"/>
          <w:sz w:val="28"/>
          <w:szCs w:val="28"/>
        </w:rPr>
        <w:t xml:space="preserve">Секретарь собрания                                                          </w:t>
      </w:r>
      <w:r w:rsidR="00467B37">
        <w:rPr>
          <w:b w:val="0"/>
          <w:sz w:val="28"/>
          <w:szCs w:val="28"/>
        </w:rPr>
        <w:t>Е.А. Аверина</w:t>
      </w:r>
    </w:p>
    <w:p w:rsidR="00024C56" w:rsidRPr="002835E9" w:rsidRDefault="00024C56" w:rsidP="000C3287">
      <w:pPr>
        <w:tabs>
          <w:tab w:val="left" w:pos="2076"/>
          <w:tab w:val="center" w:pos="467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32F" w:rsidRPr="002835E9" w:rsidRDefault="0083332F" w:rsidP="00B71DA4">
      <w:pPr>
        <w:jc w:val="center"/>
        <w:rPr>
          <w:rFonts w:ascii="Times New Roman" w:hAnsi="Times New Roman"/>
          <w:sz w:val="28"/>
          <w:szCs w:val="28"/>
        </w:rPr>
      </w:pPr>
    </w:p>
    <w:sectPr w:rsidR="0083332F" w:rsidRPr="002835E9" w:rsidSect="00367C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46E"/>
    <w:multiLevelType w:val="hybridMultilevel"/>
    <w:tmpl w:val="FFD41D0E"/>
    <w:lvl w:ilvl="0" w:tplc="BAA25F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58D7"/>
    <w:multiLevelType w:val="hybridMultilevel"/>
    <w:tmpl w:val="FFD41D0E"/>
    <w:lvl w:ilvl="0" w:tplc="BAA25F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A2"/>
    <w:rsid w:val="00024C56"/>
    <w:rsid w:val="00034994"/>
    <w:rsid w:val="0004082E"/>
    <w:rsid w:val="000C3287"/>
    <w:rsid w:val="001830BF"/>
    <w:rsid w:val="001F6DA0"/>
    <w:rsid w:val="002835E9"/>
    <w:rsid w:val="002B73A2"/>
    <w:rsid w:val="00343D46"/>
    <w:rsid w:val="00364DA2"/>
    <w:rsid w:val="00367C49"/>
    <w:rsid w:val="00416078"/>
    <w:rsid w:val="00467B37"/>
    <w:rsid w:val="004919FF"/>
    <w:rsid w:val="00577FEA"/>
    <w:rsid w:val="005C3F59"/>
    <w:rsid w:val="005D2CD2"/>
    <w:rsid w:val="006A6E0B"/>
    <w:rsid w:val="00700349"/>
    <w:rsid w:val="00803802"/>
    <w:rsid w:val="0083332F"/>
    <w:rsid w:val="0087632B"/>
    <w:rsid w:val="008B5C9E"/>
    <w:rsid w:val="00921B83"/>
    <w:rsid w:val="00951929"/>
    <w:rsid w:val="00977A41"/>
    <w:rsid w:val="009C6145"/>
    <w:rsid w:val="00A7403D"/>
    <w:rsid w:val="00A85F4B"/>
    <w:rsid w:val="00B02287"/>
    <w:rsid w:val="00B254AA"/>
    <w:rsid w:val="00B71DA4"/>
    <w:rsid w:val="00C35287"/>
    <w:rsid w:val="00C41454"/>
    <w:rsid w:val="00D23086"/>
    <w:rsid w:val="00D91F3F"/>
    <w:rsid w:val="00DE15F7"/>
    <w:rsid w:val="00E27B03"/>
    <w:rsid w:val="00ED57F6"/>
    <w:rsid w:val="00F77CC8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24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DA4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1B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C56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27B03"/>
    <w:rPr>
      <w:b/>
      <w:bCs/>
    </w:rPr>
  </w:style>
  <w:style w:type="character" w:customStyle="1" w:styleId="apple-converted-space">
    <w:name w:val="apple-converted-space"/>
    <w:basedOn w:val="a0"/>
    <w:rsid w:val="008B5C9E"/>
  </w:style>
  <w:style w:type="character" w:styleId="a6">
    <w:name w:val="Hyperlink"/>
    <w:basedOn w:val="a0"/>
    <w:uiPriority w:val="99"/>
    <w:semiHidden/>
    <w:unhideWhenUsed/>
    <w:rsid w:val="008B5C9E"/>
    <w:rPr>
      <w:color w:val="0000FF"/>
      <w:u w:val="single"/>
    </w:rPr>
  </w:style>
  <w:style w:type="character" w:styleId="a7">
    <w:name w:val="Emphasis"/>
    <w:basedOn w:val="a0"/>
    <w:uiPriority w:val="20"/>
    <w:qFormat/>
    <w:rsid w:val="008B5C9E"/>
    <w:rPr>
      <w:i/>
      <w:iCs/>
    </w:rPr>
  </w:style>
  <w:style w:type="paragraph" w:customStyle="1" w:styleId="ConsPlusNormal">
    <w:name w:val="ConsPlusNormal"/>
    <w:rsid w:val="00D91F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42D1FB1E4EDD194529563069AD771098B0FAE8F1FFAEC10D74E40A910A369ED27622643F09FE3B548A6xF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42A748071C13C3691047543C0EC44783AF4BCBE1B9DA480541AF83A74B4526EEDA767BCD7F9540E0294J908B" TargetMode="External"/><Relationship Id="rId5" Type="http://schemas.openxmlformats.org/officeDocument/2006/relationships/hyperlink" Target="consultantplus://offline/ref=20BA95DE709E83237AE2ECE5DD2DC6D6F994CE1ADF4984B2C603C6D6B4D32464FF7D7356A68C1ED7FC4197Y913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2016-03-25T00:02:00Z</cp:lastPrinted>
  <dcterms:created xsi:type="dcterms:W3CDTF">2016-09-30T04:56:00Z</dcterms:created>
  <dcterms:modified xsi:type="dcterms:W3CDTF">2016-09-30T04:56:00Z</dcterms:modified>
</cp:coreProperties>
</file>