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F" w:rsidRPr="00242087" w:rsidRDefault="000C099F" w:rsidP="00242087">
      <w:pPr>
        <w:jc w:val="center"/>
        <w:rPr>
          <w:b/>
        </w:rPr>
      </w:pPr>
      <w:r w:rsidRPr="00242087">
        <w:rPr>
          <w:b/>
        </w:rPr>
        <w:t xml:space="preserve">Особенности </w:t>
      </w:r>
      <w:proofErr w:type="gramStart"/>
      <w:r w:rsidRPr="00242087">
        <w:rPr>
          <w:b/>
        </w:rPr>
        <w:t>осуществления государственного кадастрового учета изменений объекта недвижимости</w:t>
      </w:r>
      <w:proofErr w:type="gramEnd"/>
    </w:p>
    <w:p w:rsidR="000C099F" w:rsidRPr="00242087" w:rsidRDefault="000C099F" w:rsidP="00242087">
      <w:pPr>
        <w:jc w:val="center"/>
        <w:rPr>
          <w:b/>
        </w:rPr>
      </w:pPr>
    </w:p>
    <w:p w:rsidR="000C099F" w:rsidRPr="00242087" w:rsidRDefault="000C099F" w:rsidP="00242087">
      <w:pPr>
        <w:jc w:val="center"/>
        <w:rPr>
          <w:b/>
        </w:rPr>
      </w:pPr>
    </w:p>
    <w:p w:rsidR="00EA013B" w:rsidRPr="00242087" w:rsidRDefault="00447B32" w:rsidP="00242087">
      <w:pPr>
        <w:jc w:val="both"/>
      </w:pPr>
      <w:r w:rsidRPr="00242087">
        <w:t xml:space="preserve">Нередко возникают ситуации, когда человеку приходится производить какие-либо </w:t>
      </w:r>
      <w:r w:rsidR="00B304C7" w:rsidRPr="00242087">
        <w:t>действия</w:t>
      </w:r>
      <w:r w:rsidRPr="00242087">
        <w:t xml:space="preserve"> со своими объектами недвижимого имуществ</w:t>
      </w:r>
      <w:proofErr w:type="gramStart"/>
      <w:r w:rsidRPr="00242087">
        <w:t>а</w:t>
      </w:r>
      <w:r w:rsidR="00EA013B" w:rsidRPr="00242087">
        <w:t>-</w:t>
      </w:r>
      <w:proofErr w:type="gramEnd"/>
      <w:r w:rsidR="00EA013B" w:rsidRPr="00242087">
        <w:t xml:space="preserve"> например перепланировка квартиры, реконструкция здания, изменения назначения, либо наименования объекта недвижимости, уточнение границ земельного участка, изменения вида разрешенного использования или категории земель.  </w:t>
      </w:r>
      <w:r w:rsidRPr="00242087">
        <w:t xml:space="preserve"> Когда идет речь </w:t>
      </w:r>
      <w:r w:rsidR="00EA013B" w:rsidRPr="00242087">
        <w:t xml:space="preserve">о земельном участке, здании, сооружении, помещении, а также объектов незавершенного </w:t>
      </w:r>
      <w:proofErr w:type="gramStart"/>
      <w:r w:rsidR="00EA013B" w:rsidRPr="00242087">
        <w:t>строительства–тут</w:t>
      </w:r>
      <w:proofErr w:type="gramEnd"/>
      <w:r w:rsidR="00EA013B" w:rsidRPr="00242087">
        <w:t xml:space="preserve"> не обойтись без обращения в орган кадастрового учета для осуществления данных изменений  объектов недвижимости.</w:t>
      </w:r>
    </w:p>
    <w:p w:rsidR="006A2681" w:rsidRPr="00242087" w:rsidRDefault="00B304C7" w:rsidP="00242087">
      <w:pPr>
        <w:pStyle w:val="ConsPlusNormal"/>
        <w:ind w:firstLine="540"/>
        <w:jc w:val="both"/>
      </w:pPr>
      <w:r w:rsidRPr="00242087">
        <w:t>Но не каждый человек может обращаться с заявлением о государственном кадастровом учете</w:t>
      </w:r>
      <w:r w:rsidR="006A2681" w:rsidRPr="00242087">
        <w:t xml:space="preserve"> изменений</w:t>
      </w:r>
      <w:r w:rsidRPr="00242087">
        <w:t xml:space="preserve"> объекта недвижимости. </w:t>
      </w:r>
      <w:r w:rsidR="006A2681" w:rsidRPr="00242087">
        <w:t xml:space="preserve">Если с постановкой  на </w:t>
      </w:r>
      <w:r w:rsidR="00447B32" w:rsidRPr="00242087">
        <w:t xml:space="preserve"> </w:t>
      </w:r>
      <w:r w:rsidR="006A2681" w:rsidRPr="00242087">
        <w:t xml:space="preserve">государственный кадастровый учет с заявлением может обратиться любое лицо, то с заявлением об учете изменений объектов недвижимости вправе обратиться собственники таких объектов недвижимости или в случаях, предусмотренных федеральным законом,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 </w:t>
      </w:r>
      <w:proofErr w:type="gramStart"/>
      <w:r w:rsidR="006A2681" w:rsidRPr="00242087">
        <w:t>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 (</w:t>
      </w:r>
      <w:hyperlink r:id="rId5" w:history="1">
        <w:r w:rsidR="006A2681" w:rsidRPr="00242087">
          <w:rPr>
            <w:color w:val="0000FF"/>
          </w:rPr>
          <w:t>ч. 3 ст. 20</w:t>
        </w:r>
      </w:hyperlink>
      <w:r w:rsidR="006A2681" w:rsidRPr="00242087">
        <w:t xml:space="preserve"> Федерального закона</w:t>
      </w:r>
      <w:proofErr w:type="gramEnd"/>
      <w:r w:rsidR="006A2681" w:rsidRPr="00242087">
        <w:t xml:space="preserve"> </w:t>
      </w:r>
      <w:r w:rsidRPr="00242087">
        <w:t>«</w:t>
      </w:r>
      <w:proofErr w:type="gramStart"/>
      <w:r w:rsidRPr="00242087">
        <w:t>О</w:t>
      </w:r>
      <w:r w:rsidR="006A2681" w:rsidRPr="00242087">
        <w:t xml:space="preserve"> государственном кадастре недвижимости</w:t>
      </w:r>
      <w:r w:rsidRPr="00242087">
        <w:t xml:space="preserve">» </w:t>
      </w:r>
      <w:r w:rsidR="006A2681" w:rsidRPr="00242087">
        <w:t xml:space="preserve"> №221 от 24.07.2007г.).</w:t>
      </w:r>
      <w:proofErr w:type="gramEnd"/>
    </w:p>
    <w:p w:rsidR="006A2681" w:rsidRPr="00242087" w:rsidRDefault="00B304C7" w:rsidP="00242087">
      <w:pPr>
        <w:pStyle w:val="ConsPlusNormal"/>
        <w:ind w:firstLine="540"/>
        <w:jc w:val="both"/>
      </w:pPr>
      <w:r w:rsidRPr="00242087">
        <w:t xml:space="preserve">Существуют </w:t>
      </w:r>
      <w:r w:rsidR="006A2681" w:rsidRPr="00242087">
        <w:t>характеристики</w:t>
      </w:r>
      <w:r w:rsidRPr="00242087">
        <w:t xml:space="preserve">, </w:t>
      </w:r>
      <w:r w:rsidR="006A2681" w:rsidRPr="00242087">
        <w:t xml:space="preserve"> с заявлением об изменении которых вправе обр</w:t>
      </w:r>
      <w:r w:rsidRPr="00242087">
        <w:t>атиться любые лица. К ним относи</w:t>
      </w:r>
      <w:r w:rsidR="006A2681" w:rsidRPr="00242087">
        <w:t>тся:</w:t>
      </w:r>
    </w:p>
    <w:p w:rsidR="006A2681" w:rsidRPr="00242087" w:rsidRDefault="006A2681" w:rsidP="00242087">
      <w:pPr>
        <w:pStyle w:val="ConsPlusNormal"/>
        <w:ind w:firstLine="540"/>
        <w:jc w:val="both"/>
      </w:pPr>
      <w:r w:rsidRPr="00242087">
        <w:t>- адрес объекта недвижимости или при отсутствии такого адреса описание местоположения объекта недвижимости;</w:t>
      </w:r>
    </w:p>
    <w:p w:rsidR="006A2681" w:rsidRPr="00242087" w:rsidRDefault="006A2681" w:rsidP="00242087">
      <w:pPr>
        <w:pStyle w:val="ConsPlusNormal"/>
        <w:ind w:firstLine="540"/>
        <w:jc w:val="both"/>
      </w:pPr>
      <w:r w:rsidRPr="00242087">
        <w:t>-категория земель, к которой отнесен земельный участок, если объектом недвижимости является земельный участок</w:t>
      </w:r>
      <w:r w:rsidR="00DC706D" w:rsidRPr="00242087">
        <w:t>.</w:t>
      </w:r>
    </w:p>
    <w:p w:rsidR="00B00066" w:rsidRPr="00242087" w:rsidRDefault="00DC706D" w:rsidP="00242087">
      <w:pPr>
        <w:pStyle w:val="ConsPlusNormal"/>
        <w:ind w:firstLine="540"/>
        <w:jc w:val="both"/>
      </w:pPr>
      <w:r w:rsidRPr="00242087">
        <w:t xml:space="preserve">Немаловажным </w:t>
      </w:r>
      <w:r w:rsidR="009257E0" w:rsidRPr="00242087">
        <w:t xml:space="preserve">аспектом </w:t>
      </w:r>
      <w:r w:rsidR="00B304C7" w:rsidRPr="00242087">
        <w:t>является</w:t>
      </w:r>
      <w:r w:rsidRPr="00242087">
        <w:t xml:space="preserve"> пакет документов, который придется подготовить</w:t>
      </w:r>
      <w:r w:rsidR="00B00066" w:rsidRPr="00242087">
        <w:t>,</w:t>
      </w:r>
      <w:r w:rsidRPr="00242087">
        <w:t xml:space="preserve"> прежде чем обра</w:t>
      </w:r>
      <w:r w:rsidR="00B00066" w:rsidRPr="00242087">
        <w:t xml:space="preserve">щаться </w:t>
      </w:r>
      <w:r w:rsidRPr="00242087">
        <w:t xml:space="preserve"> в орган кадастрового учета.</w:t>
      </w:r>
    </w:p>
    <w:p w:rsidR="00B00066" w:rsidRPr="00242087" w:rsidRDefault="00B00066" w:rsidP="00242087">
      <w:pPr>
        <w:pStyle w:val="ConsPlusNormal"/>
        <w:ind w:firstLine="540"/>
        <w:jc w:val="both"/>
      </w:pPr>
      <w:r w:rsidRPr="00242087">
        <w:t>Для того</w:t>
      </w:r>
      <w:proofErr w:type="gramStart"/>
      <w:r w:rsidRPr="00242087">
        <w:t>,</w:t>
      </w:r>
      <w:proofErr w:type="gramEnd"/>
      <w:r w:rsidRPr="00242087">
        <w:t xml:space="preserve"> чтобы внести изменения в государственный кадастр недвижимости</w:t>
      </w:r>
      <w:r w:rsidR="006A2681" w:rsidRPr="00242087">
        <w:t xml:space="preserve"> </w:t>
      </w:r>
      <w:r w:rsidRPr="00242087">
        <w:t xml:space="preserve">в сведения об </w:t>
      </w:r>
      <w:r w:rsidRPr="00242087">
        <w:rPr>
          <w:b/>
        </w:rPr>
        <w:t>адресе</w:t>
      </w:r>
      <w:r w:rsidRPr="00242087">
        <w:t xml:space="preserve"> либо местоположении объекта недвижимости, </w:t>
      </w:r>
      <w:r w:rsidRPr="00242087">
        <w:rPr>
          <w:b/>
        </w:rPr>
        <w:t>назначении</w:t>
      </w:r>
      <w:r w:rsidRPr="00242087">
        <w:t xml:space="preserve"> здания или помещения</w:t>
      </w:r>
      <w:r w:rsidR="00F0254C" w:rsidRPr="00242087">
        <w:t xml:space="preserve"> (жилое, нежилое)</w:t>
      </w:r>
      <w:r w:rsidRPr="00242087">
        <w:t xml:space="preserve">, </w:t>
      </w:r>
      <w:r w:rsidRPr="00242087">
        <w:lastRenderedPageBreak/>
        <w:t xml:space="preserve">сведения о виде </w:t>
      </w:r>
      <w:r w:rsidRPr="00242087">
        <w:rPr>
          <w:b/>
        </w:rPr>
        <w:t>разрешенного использования</w:t>
      </w:r>
      <w:r w:rsidRPr="00242087">
        <w:t xml:space="preserve">, </w:t>
      </w:r>
      <w:r w:rsidRPr="00242087">
        <w:rPr>
          <w:b/>
        </w:rPr>
        <w:t>категории земель</w:t>
      </w:r>
      <w:r w:rsidRPr="00242087">
        <w:t xml:space="preserve"> земельного участка достаточно  вместе с заявлением представить  копию документа,  подтверждающего в соответствии с федеральным законом Российской Федерации присвоение адреса объекту</w:t>
      </w:r>
      <w:r w:rsidR="00D973BA" w:rsidRPr="00242087">
        <w:t xml:space="preserve"> недвижимости, изменение назначения здания или помещения, </w:t>
      </w:r>
      <w:r w:rsidRPr="00242087">
        <w:t>принадлежность земельного участка к определенной категории земель или установленное разрешенное использование земельного участка</w:t>
      </w:r>
      <w:r w:rsidR="00D973BA" w:rsidRPr="00242087">
        <w:t>.</w:t>
      </w:r>
      <w:r w:rsidRPr="00242087">
        <w:t xml:space="preserve"> </w:t>
      </w:r>
    </w:p>
    <w:p w:rsidR="00006B52" w:rsidRPr="00242087" w:rsidRDefault="00D973BA" w:rsidP="00242087">
      <w:pPr>
        <w:pStyle w:val="ConsPlusNormal"/>
        <w:ind w:firstLine="540"/>
        <w:jc w:val="both"/>
      </w:pPr>
      <w:r w:rsidRPr="00242087">
        <w:t xml:space="preserve">Отдельно необходимо отметить, что </w:t>
      </w:r>
      <w:r w:rsidR="00006B52" w:rsidRPr="00242087">
        <w:t xml:space="preserve">в </w:t>
      </w:r>
      <w:r w:rsidRPr="00242087">
        <w:t xml:space="preserve">связи с изменением </w:t>
      </w:r>
      <w:r w:rsidR="00006B52" w:rsidRPr="00242087">
        <w:t>адреса</w:t>
      </w:r>
      <w:r w:rsidR="00F0254C" w:rsidRPr="00242087">
        <w:t>, назначении, разрешенного использования, категории земель можно обратиться с заявлением</w:t>
      </w:r>
      <w:r w:rsidR="00006B52" w:rsidRPr="00242087">
        <w:t xml:space="preserve"> о государственном кадастровом учете изменений данных характеристик</w:t>
      </w:r>
      <w:r w:rsidR="00F0254C" w:rsidRPr="00242087">
        <w:t xml:space="preserve">, не прикладывая </w:t>
      </w:r>
      <w:r w:rsidR="00006B52" w:rsidRPr="00242087">
        <w:t xml:space="preserve">к заявлению </w:t>
      </w:r>
      <w:r w:rsidR="00B304C7" w:rsidRPr="00242087">
        <w:t>документов</w:t>
      </w:r>
      <w:r w:rsidR="00F0254C" w:rsidRPr="00242087">
        <w:t>. В случае</w:t>
      </w:r>
      <w:proofErr w:type="gramStart"/>
      <w:r w:rsidR="00B304C7" w:rsidRPr="00242087">
        <w:t>,</w:t>
      </w:r>
      <w:proofErr w:type="gramEnd"/>
      <w:r w:rsidR="00B304C7" w:rsidRPr="00242087">
        <w:t xml:space="preserve"> если  документы не представлены заявителем по собственной инициативе </w:t>
      </w:r>
      <w:r w:rsidR="00F0254C" w:rsidRPr="00242087">
        <w:t xml:space="preserve"> </w:t>
      </w:r>
      <w:r w:rsidRPr="00242087">
        <w:t>орган кадастрового учета самостоятельно запрашивает такие документы</w:t>
      </w:r>
      <w:r w:rsidR="00006B52" w:rsidRPr="00242087">
        <w:t xml:space="preserve"> в порядке межведомственного  информационного взаимодействия.</w:t>
      </w:r>
    </w:p>
    <w:p w:rsidR="00006B52" w:rsidRPr="00242087" w:rsidRDefault="004F18BF" w:rsidP="00242087">
      <w:pPr>
        <w:pStyle w:val="ConsPlusNormal"/>
        <w:ind w:firstLine="540"/>
        <w:jc w:val="both"/>
      </w:pPr>
      <w:r w:rsidRPr="00242087">
        <w:t xml:space="preserve">Для внесения изменений  в сведения </w:t>
      </w:r>
      <w:r w:rsidR="00180C6D" w:rsidRPr="00242087">
        <w:t xml:space="preserve">государственного кадастра недвижимости </w:t>
      </w:r>
      <w:r w:rsidRPr="00242087">
        <w:t xml:space="preserve">об объекте кадастрового учета </w:t>
      </w:r>
      <w:r w:rsidR="00AC7CB5" w:rsidRPr="00242087">
        <w:t xml:space="preserve">остальных </w:t>
      </w:r>
      <w:r w:rsidRPr="00242087">
        <w:t xml:space="preserve"> характеристик</w:t>
      </w:r>
      <w:r w:rsidR="00180C6D" w:rsidRPr="00242087">
        <w:t xml:space="preserve"> (</w:t>
      </w:r>
      <w:proofErr w:type="gramStart"/>
      <w:r w:rsidR="00180C6D" w:rsidRPr="00242087">
        <w:t>например</w:t>
      </w:r>
      <w:proofErr w:type="gramEnd"/>
      <w:r w:rsidR="00180C6D" w:rsidRPr="00242087">
        <w:t xml:space="preserve"> площадь, измененная</w:t>
      </w:r>
      <w:r w:rsidR="00882BA4" w:rsidRPr="00242087">
        <w:t xml:space="preserve"> в результате перепланировки помещения или при уточнении границ земельного участка) необходимо </w:t>
      </w:r>
      <w:r w:rsidR="00180C6D" w:rsidRPr="00242087">
        <w:t xml:space="preserve"> </w:t>
      </w:r>
      <w:r w:rsidRPr="00242087">
        <w:t xml:space="preserve"> </w:t>
      </w:r>
      <w:r w:rsidR="00882BA4" w:rsidRPr="00242087">
        <w:t xml:space="preserve">будет обращаться к кадастровому инженеру, имеющим квалификационный аттестат для оформления межевого или технического плана. </w:t>
      </w:r>
    </w:p>
    <w:p w:rsidR="00882BA4" w:rsidRPr="00242087" w:rsidRDefault="00882BA4" w:rsidP="00242087">
      <w:pPr>
        <w:pStyle w:val="ConsPlusNormal"/>
        <w:ind w:firstLine="540"/>
        <w:jc w:val="both"/>
      </w:pPr>
      <w:proofErr w:type="gramStart"/>
      <w:r w:rsidRPr="00242087">
        <w:t>-Межевой план представляет собой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w:t>
      </w:r>
      <w:proofErr w:type="gramEnd"/>
      <w:r w:rsidRPr="00242087">
        <w:t xml:space="preserve"> </w:t>
      </w:r>
      <w:proofErr w:type="gramStart"/>
      <w:r w:rsidRPr="00242087">
        <w:t>участке</w:t>
      </w:r>
      <w:proofErr w:type="gramEnd"/>
      <w:r w:rsidRPr="00242087">
        <w:t xml:space="preserve"> или земельных участках.</w:t>
      </w:r>
    </w:p>
    <w:p w:rsidR="00882BA4" w:rsidRPr="00242087" w:rsidRDefault="00882BA4" w:rsidP="00242087">
      <w:pPr>
        <w:autoSpaceDE w:val="0"/>
        <w:autoSpaceDN w:val="0"/>
        <w:adjustRightInd w:val="0"/>
        <w:ind w:firstLine="540"/>
        <w:jc w:val="both"/>
        <w:rPr>
          <w:lang w:eastAsia="ru-RU"/>
        </w:rPr>
      </w:pPr>
      <w:proofErr w:type="gramStart"/>
      <w:r w:rsidRPr="00242087">
        <w:rPr>
          <w:lang w:eastAsia="ru-RU"/>
        </w:rPr>
        <w:t>-Технический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w:t>
      </w:r>
      <w:proofErr w:type="gramEnd"/>
      <w:r w:rsidRPr="00242087">
        <w:rPr>
          <w:lang w:eastAsia="ru-RU"/>
        </w:rPr>
        <w:t xml:space="preserve"> кадастровый номер.</w:t>
      </w:r>
    </w:p>
    <w:p w:rsidR="00B44F07" w:rsidRPr="00242087" w:rsidRDefault="00B44F07" w:rsidP="00242087">
      <w:pPr>
        <w:autoSpaceDE w:val="0"/>
        <w:autoSpaceDN w:val="0"/>
        <w:adjustRightInd w:val="0"/>
        <w:ind w:firstLine="540"/>
        <w:jc w:val="both"/>
        <w:rPr>
          <w:lang w:eastAsia="ru-RU"/>
        </w:rPr>
      </w:pPr>
      <w:r w:rsidRPr="00242087">
        <w:rPr>
          <w:lang w:eastAsia="ru-RU"/>
        </w:rPr>
        <w:t xml:space="preserve"> В заключении хотелось бы добавить, что  заявление о государственном кадастровом учете изменений, также как и о постановке на государственный кадастровый учет и снятие с государственного кадастрового учета подаётся бесплатно. Срок рассмотрения заявления составляет 10 рабочих дней. </w:t>
      </w:r>
    </w:p>
    <w:p w:rsidR="00006B52" w:rsidRPr="00242087" w:rsidRDefault="00006B52" w:rsidP="00242087">
      <w:pPr>
        <w:autoSpaceDE w:val="0"/>
        <w:autoSpaceDN w:val="0"/>
        <w:adjustRightInd w:val="0"/>
        <w:ind w:firstLine="540"/>
        <w:jc w:val="both"/>
        <w:rPr>
          <w:lang w:eastAsia="ru-RU"/>
        </w:rPr>
      </w:pPr>
    </w:p>
    <w:p w:rsidR="00447B32" w:rsidRPr="00242087" w:rsidRDefault="00447B32" w:rsidP="00242087">
      <w:pPr>
        <w:jc w:val="both"/>
      </w:pPr>
      <w:bookmarkStart w:id="0" w:name="_GoBack"/>
      <w:bookmarkEnd w:id="0"/>
    </w:p>
    <w:sectPr w:rsidR="00447B32" w:rsidRPr="00242087" w:rsidSect="00762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099F"/>
    <w:rsid w:val="00006B52"/>
    <w:rsid w:val="000C099F"/>
    <w:rsid w:val="00171B5D"/>
    <w:rsid w:val="00180C6D"/>
    <w:rsid w:val="00242087"/>
    <w:rsid w:val="00447B32"/>
    <w:rsid w:val="004F18BF"/>
    <w:rsid w:val="00652428"/>
    <w:rsid w:val="006A2681"/>
    <w:rsid w:val="006E7704"/>
    <w:rsid w:val="00762C7F"/>
    <w:rsid w:val="00882BA4"/>
    <w:rsid w:val="00883A3D"/>
    <w:rsid w:val="009257E0"/>
    <w:rsid w:val="00AC7CB5"/>
    <w:rsid w:val="00B00066"/>
    <w:rsid w:val="00B15468"/>
    <w:rsid w:val="00B304C7"/>
    <w:rsid w:val="00B44F07"/>
    <w:rsid w:val="00D47BDE"/>
    <w:rsid w:val="00D973BA"/>
    <w:rsid w:val="00DC706D"/>
    <w:rsid w:val="00EA013B"/>
    <w:rsid w:val="00F0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DE"/>
    <w:rPr>
      <w:sz w:val="28"/>
      <w:szCs w:val="28"/>
      <w:lang w:eastAsia="en-US"/>
    </w:rPr>
  </w:style>
  <w:style w:type="paragraph" w:styleId="1">
    <w:name w:val="heading 1"/>
    <w:basedOn w:val="a"/>
    <w:next w:val="a"/>
    <w:link w:val="10"/>
    <w:uiPriority w:val="9"/>
    <w:qFormat/>
    <w:rsid w:val="00D47BD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428"/>
    <w:pPr>
      <w:ind w:left="708"/>
    </w:pPr>
  </w:style>
  <w:style w:type="character" w:customStyle="1" w:styleId="10">
    <w:name w:val="Заголовок 1 Знак"/>
    <w:basedOn w:val="a0"/>
    <w:link w:val="1"/>
    <w:uiPriority w:val="9"/>
    <w:rsid w:val="00D47BDE"/>
    <w:rPr>
      <w:rFonts w:ascii="Cambria" w:eastAsia="Times New Roman" w:hAnsi="Cambria" w:cs="Times New Roman"/>
      <w:b/>
      <w:bCs/>
      <w:kern w:val="32"/>
      <w:sz w:val="32"/>
      <w:szCs w:val="32"/>
      <w:lang w:eastAsia="en-US"/>
    </w:rPr>
  </w:style>
  <w:style w:type="paragraph" w:styleId="a4">
    <w:name w:val="Subtitle"/>
    <w:basedOn w:val="a"/>
    <w:next w:val="a"/>
    <w:link w:val="a5"/>
    <w:uiPriority w:val="11"/>
    <w:qFormat/>
    <w:rsid w:val="00D47BDE"/>
    <w:pPr>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uiPriority w:val="11"/>
    <w:rsid w:val="00D47BDE"/>
    <w:rPr>
      <w:rFonts w:ascii="Cambria" w:eastAsia="Times New Roman" w:hAnsi="Cambria" w:cs="Times New Roman"/>
      <w:sz w:val="24"/>
      <w:szCs w:val="24"/>
      <w:lang w:eastAsia="en-US"/>
    </w:rPr>
  </w:style>
  <w:style w:type="paragraph" w:styleId="a6">
    <w:name w:val="No Spacing"/>
    <w:uiPriority w:val="1"/>
    <w:qFormat/>
    <w:rsid w:val="00D47BDE"/>
    <w:rPr>
      <w:sz w:val="28"/>
      <w:szCs w:val="28"/>
      <w:lang w:eastAsia="en-US"/>
    </w:rPr>
  </w:style>
  <w:style w:type="paragraph" w:customStyle="1" w:styleId="ConsPlusNormal">
    <w:name w:val="ConsPlusNormal"/>
    <w:rsid w:val="006A2681"/>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BB1ACE690E887DE867ECB310C1BF4D4242B21540C58F50CE13253DB4CE86C58E02EACC422fA10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kuzkina</dc:creator>
  <cp:keywords/>
  <cp:lastModifiedBy>User</cp:lastModifiedBy>
  <cp:revision>4</cp:revision>
  <cp:lastPrinted>2016-09-15T04:53:00Z</cp:lastPrinted>
  <dcterms:created xsi:type="dcterms:W3CDTF">2016-09-14T23:08:00Z</dcterms:created>
  <dcterms:modified xsi:type="dcterms:W3CDTF">2016-10-06T06:12:00Z</dcterms:modified>
</cp:coreProperties>
</file>