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930" w:rsidRDefault="001B6930">
      <w:pPr>
        <w:pStyle w:val="Heading"/>
        <w:jc w:val="center"/>
        <w:rPr>
          <w:color w:val="000000"/>
        </w:rPr>
      </w:pPr>
    </w:p>
    <w:p w:rsidR="001B6930" w:rsidRDefault="001B6930">
      <w:pPr>
        <w:pStyle w:val="Heading"/>
        <w:jc w:val="center"/>
        <w:rPr>
          <w:color w:val="000000"/>
        </w:rPr>
      </w:pPr>
      <w:r>
        <w:rPr>
          <w:color w:val="000000"/>
        </w:rPr>
        <w:t>МУНИЦИПАЛЬНОЕ ОБРАЗОВАНИЕ "БИРОБИДЖАНСКИЙ МУНИЦИПАЛЬНЫЙ РАЙОН"</w:t>
      </w:r>
    </w:p>
    <w:p w:rsidR="001B6930" w:rsidRDefault="001B6930">
      <w:pPr>
        <w:pStyle w:val="Heading"/>
        <w:jc w:val="center"/>
        <w:rPr>
          <w:color w:val="000000"/>
        </w:rPr>
      </w:pPr>
      <w:r>
        <w:rPr>
          <w:color w:val="000000"/>
        </w:rPr>
        <w:t>ЕВРЕЙСКОЙ АВТОНОМНОЙ ОБЛАСТИ</w:t>
      </w:r>
    </w:p>
    <w:p w:rsidR="001B6930" w:rsidRDefault="001B6930">
      <w:pPr>
        <w:pStyle w:val="Heading"/>
        <w:jc w:val="center"/>
        <w:rPr>
          <w:color w:val="000000"/>
        </w:rPr>
      </w:pPr>
    </w:p>
    <w:p w:rsidR="001B6930" w:rsidRDefault="001B6930">
      <w:pPr>
        <w:pStyle w:val="Heading"/>
        <w:jc w:val="center"/>
        <w:rPr>
          <w:color w:val="000000"/>
        </w:rPr>
      </w:pPr>
      <w:r>
        <w:rPr>
          <w:color w:val="000000"/>
        </w:rPr>
        <w:t>СОБРАНИЕ ДЕПУТАТОВ</w:t>
      </w:r>
    </w:p>
    <w:p w:rsidR="001B6930" w:rsidRDefault="001B6930">
      <w:pPr>
        <w:pStyle w:val="Heading"/>
        <w:jc w:val="center"/>
        <w:rPr>
          <w:color w:val="000000"/>
        </w:rPr>
      </w:pPr>
    </w:p>
    <w:p w:rsidR="001B6930" w:rsidRDefault="001B6930">
      <w:pPr>
        <w:pStyle w:val="Heading"/>
        <w:jc w:val="center"/>
        <w:rPr>
          <w:color w:val="000000"/>
        </w:rPr>
      </w:pPr>
    </w:p>
    <w:p w:rsidR="001B6930" w:rsidRDefault="001B6930">
      <w:pPr>
        <w:pStyle w:val="Heading"/>
        <w:jc w:val="center"/>
        <w:rPr>
          <w:color w:val="000000"/>
        </w:rPr>
      </w:pPr>
      <w:r>
        <w:rPr>
          <w:color w:val="000000"/>
        </w:rPr>
        <w:t>РЕШЕНИЕ</w:t>
      </w:r>
    </w:p>
    <w:p w:rsidR="001B6930" w:rsidRDefault="001B6930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от 24 марта 2017 г. N 12 </w:t>
      </w:r>
    </w:p>
    <w:p w:rsidR="001B6930" w:rsidRDefault="001B6930">
      <w:pPr>
        <w:pStyle w:val="Heading"/>
        <w:jc w:val="center"/>
        <w:rPr>
          <w:color w:val="000000"/>
        </w:rPr>
      </w:pPr>
    </w:p>
    <w:p w:rsidR="001B6930" w:rsidRDefault="001B6930">
      <w:pPr>
        <w:pStyle w:val="Heading"/>
        <w:jc w:val="center"/>
        <w:rPr>
          <w:color w:val="000000"/>
        </w:rPr>
      </w:pPr>
      <w:r>
        <w:rPr>
          <w:color w:val="000000"/>
        </w:rPr>
        <w:t>ОБ УТВЕРЖДЕНИИ ГЕНЕРАЛЬНОГО ПЛАНА СЕЛА ПТИЧНИК ПТИЧНИНСКОГО СЕЛЬСКОГО ПОСЕЛЕНИЯ БИРОБИДЖАНСКОГО МУНИЦИПАЛЬНОГО РАЙОНА</w:t>
      </w:r>
    </w:p>
    <w:p w:rsidR="001B6930" w:rsidRDefault="001B6930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 ЕВРЕЙСКОЙ АВТОНОМНОЙ ОБЛАСТИ </w:t>
      </w:r>
    </w:p>
    <w:p w:rsidR="001B6930" w:rsidRDefault="001B6930">
      <w:pPr>
        <w:jc w:val="both"/>
        <w:rPr>
          <w:color w:val="000000"/>
        </w:rPr>
      </w:pP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 и на основании Устава муниципального образования «Биробиджанский муниципальный район» Собрание депутатов </w:t>
      </w:r>
    </w:p>
    <w:p w:rsidR="001B6930" w:rsidRDefault="001B6930">
      <w:pPr>
        <w:ind w:firstLine="225"/>
        <w:jc w:val="both"/>
        <w:rPr>
          <w:color w:val="000000"/>
        </w:rPr>
      </w:pP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РЕШИЛО</w:t>
      </w:r>
    </w:p>
    <w:p w:rsidR="001B6930" w:rsidRDefault="001B6930">
      <w:pPr>
        <w:ind w:firstLine="225"/>
        <w:jc w:val="both"/>
        <w:rPr>
          <w:color w:val="000000"/>
        </w:rPr>
      </w:pP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1. Утвердить прилагаемый генеральный план села Птичник Птичнинского сельского поселения Биробиджанского муниципального района Еврейской автономной области.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2. Контроль за исполнением настоящего решения возложить на постоянную комиссию Собрания депутатов по аграрным вопросам, муниципальной собственности и вопросам жилищно-коммунального хозяйства.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3. Настоящее решение опубликовать в средствах массовой информации.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4. Разместить настоящее решение на официальном интернет-сайте Биробиджанского муниципального района.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5. Настоящее решение вступает в силу после его официального опубликования.</w:t>
      </w:r>
    </w:p>
    <w:p w:rsidR="001B6930" w:rsidRDefault="001B6930">
      <w:pPr>
        <w:ind w:firstLine="225"/>
        <w:jc w:val="both"/>
        <w:rPr>
          <w:color w:val="000000"/>
        </w:rPr>
      </w:pPr>
    </w:p>
    <w:p w:rsidR="001B6930" w:rsidRDefault="001B6930">
      <w:pPr>
        <w:ind w:firstLine="225"/>
        <w:jc w:val="right"/>
        <w:rPr>
          <w:color w:val="000000"/>
        </w:rPr>
      </w:pPr>
      <w:r>
        <w:rPr>
          <w:color w:val="000000"/>
        </w:rPr>
        <w:t xml:space="preserve">     Глава</w:t>
      </w:r>
    </w:p>
    <w:p w:rsidR="001B6930" w:rsidRDefault="001B6930">
      <w:pPr>
        <w:ind w:firstLine="225"/>
        <w:jc w:val="right"/>
        <w:rPr>
          <w:color w:val="000000"/>
        </w:rPr>
      </w:pPr>
      <w:r>
        <w:rPr>
          <w:color w:val="000000"/>
        </w:rPr>
        <w:t xml:space="preserve"> муниципального района</w:t>
      </w:r>
    </w:p>
    <w:p w:rsidR="001B6930" w:rsidRDefault="001B6930">
      <w:pPr>
        <w:ind w:firstLine="225"/>
        <w:jc w:val="right"/>
        <w:rPr>
          <w:color w:val="000000"/>
        </w:rPr>
      </w:pPr>
      <w:r>
        <w:rPr>
          <w:color w:val="000000"/>
        </w:rPr>
        <w:t xml:space="preserve"> Е.П.КОЧМАР </w:t>
      </w:r>
    </w:p>
    <w:p w:rsidR="001B6930" w:rsidRDefault="001B6930">
      <w:pPr>
        <w:ind w:firstLine="225"/>
        <w:jc w:val="both"/>
        <w:rPr>
          <w:color w:val="000000"/>
        </w:rPr>
      </w:pPr>
    </w:p>
    <w:p w:rsidR="001B6930" w:rsidRDefault="001B6930">
      <w:pPr>
        <w:ind w:firstLine="225"/>
        <w:jc w:val="both"/>
        <w:rPr>
          <w:color w:val="000000"/>
        </w:rPr>
      </w:pPr>
    </w:p>
    <w:p w:rsidR="001B6930" w:rsidRDefault="001B6930">
      <w:pPr>
        <w:ind w:firstLine="225"/>
        <w:jc w:val="both"/>
        <w:rPr>
          <w:color w:val="000000"/>
        </w:rPr>
      </w:pPr>
    </w:p>
    <w:p w:rsidR="001B6930" w:rsidRDefault="001B6930">
      <w:pPr>
        <w:ind w:firstLine="225"/>
        <w:jc w:val="both"/>
        <w:rPr>
          <w:color w:val="000000"/>
        </w:rPr>
      </w:pPr>
    </w:p>
    <w:p w:rsidR="001B6930" w:rsidRDefault="001B6930">
      <w:pPr>
        <w:ind w:firstLine="225"/>
        <w:jc w:val="both"/>
        <w:rPr>
          <w:color w:val="000000"/>
        </w:rPr>
      </w:pPr>
    </w:p>
    <w:p w:rsidR="001B6930" w:rsidRDefault="009E0F6E">
      <w:pPr>
        <w:jc w:val="right"/>
        <w:rPr>
          <w:color w:val="000000"/>
        </w:rPr>
      </w:pPr>
      <w:r>
        <w:rPr>
          <w:color w:val="000000"/>
        </w:rPr>
        <w:br w:type="page"/>
      </w:r>
      <w:r w:rsidR="001B6930">
        <w:rPr>
          <w:color w:val="000000"/>
        </w:rPr>
        <w:lastRenderedPageBreak/>
        <w:t>УТВЕРЖДЕН</w:t>
      </w:r>
    </w:p>
    <w:p w:rsidR="001B6930" w:rsidRDefault="001B6930">
      <w:pPr>
        <w:jc w:val="right"/>
        <w:rPr>
          <w:color w:val="000000"/>
        </w:rPr>
      </w:pPr>
      <w:r>
        <w:rPr>
          <w:color w:val="000000"/>
        </w:rPr>
        <w:t>решением Собрания депутатов</w:t>
      </w:r>
    </w:p>
    <w:p w:rsidR="001B6930" w:rsidRDefault="001B6930">
      <w:pPr>
        <w:jc w:val="right"/>
        <w:rPr>
          <w:color w:val="000000"/>
        </w:rPr>
      </w:pPr>
      <w:r>
        <w:rPr>
          <w:color w:val="000000"/>
        </w:rPr>
        <w:t xml:space="preserve">от 24.03.2017 N 12 </w:t>
      </w:r>
    </w:p>
    <w:p w:rsidR="001B6930" w:rsidRDefault="001B6930">
      <w:pPr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1B6930" w:rsidRDefault="001B6930">
      <w:pPr>
        <w:jc w:val="center"/>
        <w:rPr>
          <w:color w:val="000000"/>
        </w:rPr>
      </w:pPr>
    </w:p>
    <w:p w:rsidR="001B6930" w:rsidRDefault="001B6930">
      <w:pPr>
        <w:jc w:val="center"/>
        <w:rPr>
          <w:color w:val="000000"/>
        </w:rPr>
      </w:pPr>
      <w:r>
        <w:rPr>
          <w:color w:val="000000"/>
        </w:rPr>
        <w:t>ГЕНЕРАЛЬНЫЙ ПЛАН</w:t>
      </w:r>
    </w:p>
    <w:p w:rsidR="001B6930" w:rsidRDefault="001B6930">
      <w:pPr>
        <w:jc w:val="center"/>
        <w:rPr>
          <w:color w:val="000000"/>
        </w:rPr>
      </w:pPr>
      <w:r>
        <w:rPr>
          <w:color w:val="000000"/>
        </w:rPr>
        <w:t>села Птичник Птичнинского сельского поселения</w:t>
      </w:r>
    </w:p>
    <w:p w:rsidR="001B6930" w:rsidRDefault="001B6930">
      <w:pPr>
        <w:jc w:val="center"/>
        <w:rPr>
          <w:color w:val="000000"/>
        </w:rPr>
      </w:pPr>
      <w:r>
        <w:rPr>
          <w:color w:val="000000"/>
        </w:rPr>
        <w:t>Биробиджанского муниципального района Еврейской автономной области</w:t>
      </w:r>
    </w:p>
    <w:p w:rsidR="001B6930" w:rsidRDefault="001B6930">
      <w:pPr>
        <w:jc w:val="center"/>
        <w:rPr>
          <w:color w:val="000000"/>
        </w:rPr>
      </w:pPr>
    </w:p>
    <w:p w:rsidR="001B6930" w:rsidRDefault="001B6930">
      <w:pPr>
        <w:jc w:val="center"/>
        <w:rPr>
          <w:color w:val="000000"/>
        </w:rPr>
      </w:pPr>
      <w:r>
        <w:rPr>
          <w:color w:val="000000"/>
        </w:rPr>
        <w:t>СОСТАВ   ПРОЕКТА</w:t>
      </w:r>
    </w:p>
    <w:p w:rsidR="001B6930" w:rsidRDefault="001B6930">
      <w:pPr>
        <w:jc w:val="center"/>
        <w:rPr>
          <w:color w:val="000000"/>
        </w:rPr>
      </w:pPr>
    </w:p>
    <w:tbl>
      <w:tblPr>
        <w:tblW w:w="9781" w:type="dxa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5"/>
        <w:gridCol w:w="9496"/>
      </w:tblGrid>
      <w:tr w:rsidR="001B6930" w:rsidTr="009E0F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78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B6930" w:rsidRDefault="001B69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УТВЕРЖДАЕМАЯ  ЧАСТЬ </w:t>
            </w:r>
          </w:p>
        </w:tc>
      </w:tr>
      <w:tr w:rsidR="001B6930" w:rsidTr="009E0F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B6930" w:rsidRDefault="001B6930">
            <w:pPr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9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B6930" w:rsidRDefault="001B6930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Положения о территориальном планировании.  </w:t>
            </w:r>
          </w:p>
        </w:tc>
      </w:tr>
      <w:tr w:rsidR="001B6930" w:rsidTr="009E0F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B6930" w:rsidRDefault="001B6930">
            <w:pPr>
              <w:rPr>
                <w:color w:val="000000"/>
              </w:rPr>
            </w:pPr>
            <w:r>
              <w:rPr>
                <w:color w:val="000000"/>
              </w:rPr>
              <w:t xml:space="preserve">1.1 </w:t>
            </w:r>
          </w:p>
        </w:tc>
        <w:tc>
          <w:tcPr>
            <w:tcW w:w="9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B6930" w:rsidRDefault="001B6930">
            <w:pPr>
              <w:rPr>
                <w:color w:val="000000"/>
              </w:rPr>
            </w:pPr>
            <w:r>
              <w:rPr>
                <w:color w:val="000000"/>
              </w:rPr>
              <w:t>Сведения о видах, назначении и наименованиях планируемых для размещения объектов местного значения поселения, городского округа, их основные характеристики, их местоположение.</w:t>
            </w:r>
          </w:p>
        </w:tc>
      </w:tr>
      <w:tr w:rsidR="001B6930" w:rsidTr="009E0F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B6930" w:rsidRDefault="001B6930">
            <w:pPr>
              <w:rPr>
                <w:color w:val="000000"/>
              </w:rPr>
            </w:pPr>
            <w:r>
              <w:rPr>
                <w:color w:val="000000"/>
              </w:rPr>
              <w:t xml:space="preserve">1.2 </w:t>
            </w:r>
          </w:p>
        </w:tc>
        <w:tc>
          <w:tcPr>
            <w:tcW w:w="9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B6930" w:rsidRDefault="001B693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      </w:r>
          </w:p>
        </w:tc>
      </w:tr>
      <w:tr w:rsidR="001B6930" w:rsidTr="009E0F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B6930" w:rsidRDefault="001B6930">
            <w:pPr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9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B6930" w:rsidRDefault="001B6930">
            <w:pPr>
              <w:rPr>
                <w:color w:val="000000"/>
              </w:rPr>
            </w:pPr>
            <w:r>
              <w:rPr>
                <w:color w:val="000000"/>
              </w:rPr>
              <w:t>Графические материалы положения о территориальном планировании:</w:t>
            </w:r>
          </w:p>
        </w:tc>
      </w:tr>
      <w:tr w:rsidR="001B6930" w:rsidTr="009E0F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B6930" w:rsidRDefault="001B6930">
            <w:pPr>
              <w:rPr>
                <w:color w:val="000000"/>
              </w:rPr>
            </w:pPr>
            <w:r>
              <w:rPr>
                <w:color w:val="000000"/>
              </w:rPr>
              <w:t xml:space="preserve">2.1 </w:t>
            </w:r>
          </w:p>
        </w:tc>
        <w:tc>
          <w:tcPr>
            <w:tcW w:w="9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B6930" w:rsidRDefault="001B6930">
            <w:pPr>
              <w:rPr>
                <w:color w:val="000000"/>
              </w:rPr>
            </w:pPr>
            <w:r>
              <w:rPr>
                <w:color w:val="000000"/>
              </w:rPr>
              <w:t>Карта планируемого размещения объектов местного значения;</w:t>
            </w:r>
          </w:p>
        </w:tc>
      </w:tr>
      <w:tr w:rsidR="001B6930" w:rsidTr="009E0F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B6930" w:rsidRDefault="001B6930">
            <w:pPr>
              <w:rPr>
                <w:color w:val="000000"/>
              </w:rPr>
            </w:pPr>
            <w:r>
              <w:rPr>
                <w:color w:val="000000"/>
              </w:rPr>
              <w:t xml:space="preserve">2.2 </w:t>
            </w:r>
          </w:p>
        </w:tc>
        <w:tc>
          <w:tcPr>
            <w:tcW w:w="9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B6930" w:rsidRDefault="001B6930">
            <w:pPr>
              <w:rPr>
                <w:color w:val="000000"/>
              </w:rPr>
            </w:pPr>
            <w:r>
              <w:rPr>
                <w:color w:val="000000"/>
              </w:rPr>
              <w:t>Карта границ населенных пунктов (в том числе границ образуемых населенных пунктов), входящих в состав поселения;</w:t>
            </w:r>
          </w:p>
        </w:tc>
      </w:tr>
      <w:tr w:rsidR="001B6930" w:rsidTr="009E0F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B6930" w:rsidRDefault="001B6930">
            <w:pPr>
              <w:rPr>
                <w:color w:val="000000"/>
              </w:rPr>
            </w:pPr>
            <w:r>
              <w:rPr>
                <w:color w:val="000000"/>
              </w:rPr>
              <w:t xml:space="preserve">2.3 </w:t>
            </w:r>
          </w:p>
        </w:tc>
        <w:tc>
          <w:tcPr>
            <w:tcW w:w="9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B6930" w:rsidRDefault="001B6930">
            <w:pPr>
              <w:rPr>
                <w:color w:val="000000"/>
              </w:rPr>
            </w:pPr>
            <w:r>
              <w:rPr>
                <w:color w:val="000000"/>
              </w:rPr>
              <w:t>Карта функциональных зон.</w:t>
            </w:r>
          </w:p>
        </w:tc>
      </w:tr>
    </w:tbl>
    <w:p w:rsidR="001B6930" w:rsidRDefault="001B6930">
      <w:pPr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1B6930" w:rsidRDefault="001B6930">
      <w:pPr>
        <w:jc w:val="center"/>
        <w:rPr>
          <w:color w:val="000000"/>
        </w:rPr>
      </w:pPr>
      <w:r>
        <w:rPr>
          <w:color w:val="000000"/>
        </w:rPr>
        <w:t xml:space="preserve">1. Положение о территориальном планировании </w:t>
      </w:r>
    </w:p>
    <w:p w:rsidR="001B6930" w:rsidRDefault="001B6930">
      <w:pPr>
        <w:ind w:firstLine="225"/>
        <w:jc w:val="both"/>
        <w:rPr>
          <w:color w:val="000000"/>
        </w:rPr>
      </w:pPr>
    </w:p>
    <w:p w:rsidR="001B6930" w:rsidRDefault="001B6930">
      <w:pPr>
        <w:ind w:firstLine="180"/>
        <w:jc w:val="both"/>
        <w:rPr>
          <w:color w:val="000000"/>
        </w:rPr>
      </w:pPr>
      <w:r>
        <w:rPr>
          <w:color w:val="000000"/>
        </w:rPr>
        <w:t>1.1. 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местоположение.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Объекты местного значения, планируемые к размещению.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Размещение объектов жилищно-коммунальной сферы: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- строительство очистных сооружений по ул. Мирная, 10 «в», «г», по ул. Центральная, 53, с. Птичник.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1.2.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На территории поселка выделены следующие функциональные зоны: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Жилая зона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Зона расположена по всей территории села, занимает около 184 га, составляет более 60% всей территории села. В зоне расположена малоэтажная и многоэтажная застройка. Размещение в зоне объектов федерального значения, объектов регионального значения и местного значения не планируется.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К жилой зоне относятся зоны застройки индивидуальными жилыми домами, малоэтажными многоквартирными жилыми домами, среднеэтажная и перспективная комплексная застройки.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Зона перспективной комплексной застройки расположена в южной части села, на земельных участках, включаемых в границы населенного пункта - села Птичник, имеющих кадастровые номера: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1. 79:04:0512001:267.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2. 79:04:0512001:271.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Зона занимает 16,98 га. Размещение в зоне объектов федерального значения, объектов регионального значения и местного значения не планируется.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Общественно-деловая зона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Зона расположена в центральной части села и занимает площадь 1,73 га. Предназначена для размещения объектов здравоохранения, культуры, торговли, административных зданий. Размещение в зоне объектов федерального значения, объектов регионального значения и местного значения не планируется. К общественно-деловой зоне относятся объекты образования, расположенные в центральной части села и занимающие площадь 2,2 га. 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Зона рекреационного назначения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Зона расположена вокруг береговой линии водных объектов, занимает площадь 13,3 га. Размещение в зоне объектов федерального значения, объектов регионального значения и местного значения не планируется.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Зона инженерной инфраструктуры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Зона расположена в границах населенного пункта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зданий или помещений, предназначенных для приема физических и юридических лиц в связи с предоставлением им коммунальных услуг), а также для размещения объектов связи, радиовещания, телевидения, включая воздушные радиорелейные, надземные и подземные кабельные линии </w:t>
      </w:r>
      <w:r>
        <w:rPr>
          <w:color w:val="000000"/>
        </w:rPr>
        <w:lastRenderedPageBreak/>
        <w:t>связи, линии радиофикации, антенные поля, усилительные пункты на кабельных линиях связи, инфраструктуру спутниковой связи и телерадиовещания. Планируется строительство очистных сооружений по ул. Мирная, 10 «в», «г», по ул. Центральная, 53, с. Птичник.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Зона транспортной инфраструктуры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Размещение различного рода путей сообщения и сооружений, используемых для перевозки людей или грузов либо передачи веществ. Размещение в зоне объектов федерального значения, объектов регионального значения не планируется.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Зона специального назначения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К зоне специального назначения относятся зона специального назначения, связанная с захоронением и зона размещения режимных объектов ограниченного доступа.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Размещение в зоне объектов федерального значения, объектов регионального значения и местного значения не планируется.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Зона сельскохозяйственного использования</w:t>
      </w:r>
    </w:p>
    <w:p w:rsidR="001B6930" w:rsidRDefault="001B6930">
      <w:pPr>
        <w:ind w:firstLine="270"/>
        <w:jc w:val="both"/>
        <w:rPr>
          <w:color w:val="000000"/>
        </w:rPr>
      </w:pPr>
      <w:r>
        <w:rPr>
          <w:color w:val="000000"/>
        </w:rPr>
        <w:t>К зоне сельскохозяйственного использования относятся зона сельскохозяйственных угодий и зона, занятая объектами сельскохозяйственного назначения.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Размещение в зоне объектов федерального значения, объектов регионального значения и местного значения не планируется.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Зона производственного использования</w:t>
      </w:r>
      <w:r w:rsidR="00BE6A8C">
        <w:rPr>
          <w:color w:val="000000"/>
        </w:rPr>
        <w:t xml:space="preserve"> 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Части зоны расположены в разных частях села: в северной, южной и центральных частях села. Зона занимает 56 га территории села. Планируется строительство очистных сооружений по ул. Мирная, 10 «в», «г», по</w:t>
      </w:r>
    </w:p>
    <w:p w:rsidR="001B6930" w:rsidRDefault="001B6930">
      <w:pPr>
        <w:ind w:firstLine="225"/>
        <w:jc w:val="both"/>
        <w:rPr>
          <w:color w:val="000000"/>
        </w:rPr>
      </w:pPr>
      <w:r>
        <w:rPr>
          <w:color w:val="000000"/>
        </w:rPr>
        <w:t>ул. Центральная, 53, с. Птичник.</w:t>
      </w:r>
    </w:p>
    <w:p w:rsidR="001B6930" w:rsidRDefault="001B6930">
      <w:pPr>
        <w:ind w:firstLine="225"/>
        <w:jc w:val="both"/>
        <w:rPr>
          <w:color w:val="000000"/>
        </w:rPr>
      </w:pPr>
    </w:p>
    <w:p w:rsidR="001B6930" w:rsidRDefault="009E0F6E">
      <w:pPr>
        <w:jc w:val="center"/>
        <w:rPr>
          <w:color w:val="000000"/>
        </w:rPr>
      </w:pPr>
      <w:r>
        <w:rPr>
          <w:color w:val="000000"/>
        </w:rPr>
        <w:br w:type="page"/>
      </w:r>
      <w:r w:rsidR="001B6930">
        <w:rPr>
          <w:color w:val="000000"/>
        </w:rPr>
        <w:lastRenderedPageBreak/>
        <w:t xml:space="preserve">2. Графические материалы положения о территориальном планировании </w:t>
      </w:r>
    </w:p>
    <w:p w:rsidR="001B6930" w:rsidRDefault="001B6930">
      <w:pPr>
        <w:ind w:firstLine="225"/>
        <w:jc w:val="both"/>
        <w:rPr>
          <w:color w:val="000000"/>
        </w:rPr>
      </w:pPr>
    </w:p>
    <w:p w:rsidR="001B6930" w:rsidRDefault="001B6930" w:rsidP="009E0F6E">
      <w:pPr>
        <w:ind w:firstLine="180"/>
        <w:jc w:val="both"/>
        <w:rPr>
          <w:color w:val="000000"/>
        </w:rPr>
      </w:pPr>
      <w:r>
        <w:rPr>
          <w:color w:val="000000"/>
        </w:rPr>
        <w:t>2.1. Карта планируемого размещения объектов местного значения</w:t>
      </w:r>
    </w:p>
    <w:p w:rsidR="009E0F6E" w:rsidRDefault="009967B6" w:rsidP="009E0F6E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29250" cy="8077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30" w:rsidRDefault="001B6930" w:rsidP="009E0F6E">
      <w:pPr>
        <w:ind w:firstLine="450"/>
        <w:rPr>
          <w:color w:val="000000"/>
        </w:rPr>
      </w:pPr>
    </w:p>
    <w:p w:rsidR="001B6930" w:rsidRDefault="001B6930">
      <w:pPr>
        <w:ind w:firstLine="270"/>
        <w:jc w:val="both"/>
        <w:rPr>
          <w:color w:val="000000"/>
        </w:rPr>
      </w:pPr>
      <w:r>
        <w:rPr>
          <w:color w:val="000000"/>
        </w:rPr>
        <w:lastRenderedPageBreak/>
        <w:t>2.2. Карта границ населенных пунктов (в том числе границ образуемых населенных пунктов), входящих в состав поселения;</w:t>
      </w:r>
    </w:p>
    <w:p w:rsidR="001B6930" w:rsidRDefault="001B6930">
      <w:pPr>
        <w:ind w:firstLine="450"/>
        <w:jc w:val="both"/>
        <w:rPr>
          <w:color w:val="000000"/>
        </w:rPr>
      </w:pPr>
    </w:p>
    <w:p w:rsidR="001B6930" w:rsidRDefault="009967B6">
      <w:pPr>
        <w:ind w:firstLine="45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076950" cy="5638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30" w:rsidRDefault="001B6930">
      <w:pPr>
        <w:jc w:val="both"/>
        <w:rPr>
          <w:color w:val="000000"/>
        </w:rPr>
      </w:pPr>
    </w:p>
    <w:p w:rsidR="001B6930" w:rsidRDefault="001B6930">
      <w:pPr>
        <w:ind w:firstLine="45"/>
        <w:jc w:val="both"/>
        <w:rPr>
          <w:color w:val="000000"/>
        </w:rPr>
      </w:pPr>
    </w:p>
    <w:p w:rsidR="001B6930" w:rsidRDefault="001B6930">
      <w:pPr>
        <w:ind w:firstLine="45"/>
        <w:jc w:val="both"/>
        <w:rPr>
          <w:color w:val="000000"/>
        </w:rPr>
      </w:pPr>
    </w:p>
    <w:p w:rsidR="001B6930" w:rsidRDefault="009E0F6E">
      <w:pPr>
        <w:ind w:firstLine="180"/>
        <w:jc w:val="both"/>
        <w:rPr>
          <w:color w:val="000000"/>
        </w:rPr>
      </w:pPr>
      <w:r>
        <w:rPr>
          <w:color w:val="000000"/>
        </w:rPr>
        <w:br w:type="page"/>
      </w:r>
      <w:r w:rsidR="001B6930">
        <w:rPr>
          <w:color w:val="000000"/>
        </w:rPr>
        <w:lastRenderedPageBreak/>
        <w:t>2.3. Карта функциональных зон</w:t>
      </w:r>
    </w:p>
    <w:p w:rsidR="001B6930" w:rsidRDefault="001B6930">
      <w:pPr>
        <w:ind w:firstLine="450"/>
        <w:jc w:val="both"/>
        <w:rPr>
          <w:color w:val="000000"/>
        </w:rPr>
      </w:pPr>
    </w:p>
    <w:p w:rsidR="001B6930" w:rsidRDefault="009967B6">
      <w:pPr>
        <w:ind w:firstLine="45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514975" cy="81629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930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F6952"/>
    <w:rsid w:val="000A11C5"/>
    <w:rsid w:val="001A4B55"/>
    <w:rsid w:val="001B6930"/>
    <w:rsid w:val="003A1994"/>
    <w:rsid w:val="008A30C3"/>
    <w:rsid w:val="009967B6"/>
    <w:rsid w:val="009E0F6E"/>
    <w:rsid w:val="009F6952"/>
    <w:rsid w:val="00B14415"/>
    <w:rsid w:val="00BE6A8C"/>
    <w:rsid w:val="00D96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</w:rPr>
  </w:style>
  <w:style w:type="paragraph" w:customStyle="1" w:styleId="Preformat">
    <w:name w:val="Pre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3">
    <w:name w:val="Hyperlink"/>
    <w:basedOn w:val="a0"/>
    <w:uiPriority w:val="99"/>
    <w:rPr>
      <w:rFonts w:ascii="Arial" w:hAnsi="Arial" w:cs="Arial"/>
      <w:sz w:val="20"/>
      <w:szCs w:val="20"/>
      <w:u w:val="single"/>
    </w:rPr>
  </w:style>
  <w:style w:type="paragraph" w:customStyle="1" w:styleId="Context">
    <w:name w:val="Con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A30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A3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1025</Words>
  <Characters>5848</Characters>
  <Application>Microsoft Office Word</Application>
  <DocSecurity>0</DocSecurity>
  <Lines>48</Lines>
  <Paragraphs>13</Paragraphs>
  <ScaleCrop>false</ScaleCrop>
  <Company>Reanimator Extreme Edition</Company>
  <LinksUpToDate>false</LinksUpToDate>
  <CharactersWithSpaces>6860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ИТ</cp:lastModifiedBy>
  <cp:revision>2</cp:revision>
  <cp:lastPrinted>2017-04-10T01:37:00Z</cp:lastPrinted>
  <dcterms:created xsi:type="dcterms:W3CDTF">2017-04-19T00:56:00Z</dcterms:created>
  <dcterms:modified xsi:type="dcterms:W3CDTF">2017-04-19T00:56:00Z</dcterms:modified>
</cp:coreProperties>
</file>